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687EF94" w14:textId="5026D15D" w:rsidR="00860A93" w:rsidRDefault="00631EFE">
      <w:bookmarkStart w:id="0" w:name="_GoBack"/>
      <w:bookmarkEnd w:id="0"/>
      <w:r>
        <w:rPr>
          <w:noProof/>
          <w:lang w:val="en-GB" w:eastAsia="en-GB"/>
        </w:rPr>
        <w:drawing>
          <wp:anchor distT="0" distB="0" distL="114300" distR="114300" simplePos="0" relativeHeight="251658240" behindDoc="1" locked="0" layoutInCell="1" allowOverlap="1" wp14:anchorId="1687F024" wp14:editId="433612C2">
            <wp:simplePos x="0" y="0"/>
            <wp:positionH relativeFrom="margin">
              <wp:posOffset>-619941</wp:posOffset>
            </wp:positionH>
            <wp:positionV relativeFrom="margin">
              <wp:posOffset>-913765</wp:posOffset>
            </wp:positionV>
            <wp:extent cx="8033657" cy="11027229"/>
            <wp:effectExtent l="0" t="0" r="5715" b="317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P_policy_covers-1.jpg"/>
                    <pic:cNvPicPr/>
                  </pic:nvPicPr>
                  <pic:blipFill>
                    <a:blip r:embed="rId13">
                      <a:extLst>
                        <a:ext uri="{28A0092B-C50C-407E-A947-70E740481C1C}">
                          <a14:useLocalDpi xmlns:a14="http://schemas.microsoft.com/office/drawing/2010/main" val="0"/>
                        </a:ext>
                      </a:extLst>
                    </a:blip>
                    <a:stretch>
                      <a:fillRect/>
                    </a:stretch>
                  </pic:blipFill>
                  <pic:spPr>
                    <a:xfrm>
                      <a:off x="0" y="0"/>
                      <a:ext cx="8033657" cy="11027229"/>
                    </a:xfrm>
                    <a:prstGeom prst="rect">
                      <a:avLst/>
                    </a:prstGeom>
                  </pic:spPr>
                </pic:pic>
              </a:graphicData>
            </a:graphic>
            <wp14:sizeRelH relativeFrom="page">
              <wp14:pctWidth>0</wp14:pctWidth>
            </wp14:sizeRelH>
            <wp14:sizeRelV relativeFrom="page">
              <wp14:pctHeight>0</wp14:pctHeight>
            </wp14:sizeRelV>
          </wp:anchor>
        </w:drawing>
      </w:r>
      <w:r w:rsidR="001F4738">
        <w:rPr>
          <w:noProof/>
          <w:lang w:val="en-GB" w:eastAsia="en-GB"/>
        </w:rPr>
        <mc:AlternateContent>
          <mc:Choice Requires="wps">
            <w:drawing>
              <wp:anchor distT="0" distB="0" distL="114300" distR="114300" simplePos="0" relativeHeight="251659264" behindDoc="0" locked="0" layoutInCell="1" allowOverlap="1" wp14:anchorId="1687F022" wp14:editId="7C3ACB73">
                <wp:simplePos x="0" y="0"/>
                <wp:positionH relativeFrom="column">
                  <wp:posOffset>-296545</wp:posOffset>
                </wp:positionH>
                <wp:positionV relativeFrom="paragraph">
                  <wp:posOffset>5520055</wp:posOffset>
                </wp:positionV>
                <wp:extent cx="3432810" cy="358648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3432810" cy="358648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687F030" w14:textId="1B2FDA8A" w:rsidR="00F84EE7" w:rsidRPr="00860A93" w:rsidRDefault="00F84EE7">
                            <w:pPr>
                              <w:rPr>
                                <w:b/>
                                <w:color w:val="FFFFFF" w:themeColor="background1"/>
                                <w:sz w:val="72"/>
                                <w:szCs w:val="72"/>
                                <w:lang w:val="en-GB"/>
                              </w:rPr>
                            </w:pPr>
                            <w:r>
                              <w:rPr>
                                <w:b/>
                                <w:color w:val="FFFFFF" w:themeColor="background1"/>
                                <w:sz w:val="72"/>
                                <w:szCs w:val="72"/>
                                <w:lang w:val="en-GB"/>
                              </w:rPr>
                              <w:t>Family Leave Procedures</w:t>
                            </w:r>
                          </w:p>
                          <w:p w14:paraId="2C66C12A" w14:textId="3A69E65E" w:rsidR="00F84EE7" w:rsidRDefault="00F84EE7" w:rsidP="001F4738">
                            <w:pPr>
                              <w:jc w:val="both"/>
                              <w:rPr>
                                <w:b/>
                                <w:color w:val="FFFFFF" w:themeColor="background1"/>
                                <w:sz w:val="40"/>
                                <w:szCs w:val="40"/>
                                <w:lang w:val="en-GB"/>
                              </w:rPr>
                            </w:pPr>
                            <w:r>
                              <w:rPr>
                                <w:b/>
                                <w:color w:val="FFFFFF" w:themeColor="background1"/>
                                <w:sz w:val="40"/>
                                <w:szCs w:val="40"/>
                                <w:lang w:val="en-GB"/>
                              </w:rPr>
                              <w:t>For</w:t>
                            </w:r>
                            <w:r w:rsidRPr="00197429">
                              <w:rPr>
                                <w:b/>
                                <w:color w:val="FFFFFF" w:themeColor="background1"/>
                                <w:sz w:val="40"/>
                                <w:szCs w:val="40"/>
                                <w:lang w:val="en-GB"/>
                              </w:rPr>
                              <w:t xml:space="preserve"> </w:t>
                            </w:r>
                          </w:p>
                          <w:p w14:paraId="136C8ECF" w14:textId="2E1F1811" w:rsidR="00F84EE7" w:rsidRDefault="00F84EE7" w:rsidP="00EB4F28">
                            <w:pPr>
                              <w:pStyle w:val="ListParagraph"/>
                              <w:numPr>
                                <w:ilvl w:val="0"/>
                                <w:numId w:val="5"/>
                              </w:numPr>
                              <w:jc w:val="both"/>
                              <w:rPr>
                                <w:b/>
                                <w:color w:val="FFFFFF" w:themeColor="background1"/>
                                <w:sz w:val="40"/>
                                <w:szCs w:val="40"/>
                                <w:lang w:val="en-GB"/>
                              </w:rPr>
                            </w:pPr>
                            <w:r w:rsidRPr="001F4738">
                              <w:rPr>
                                <w:b/>
                                <w:color w:val="FFFFFF" w:themeColor="background1"/>
                                <w:sz w:val="40"/>
                                <w:szCs w:val="40"/>
                                <w:lang w:val="en-GB"/>
                              </w:rPr>
                              <w:t>Adoption</w:t>
                            </w:r>
                            <w:r>
                              <w:rPr>
                                <w:b/>
                                <w:color w:val="FFFFFF" w:themeColor="background1"/>
                                <w:sz w:val="40"/>
                                <w:szCs w:val="40"/>
                                <w:lang w:val="en-GB"/>
                              </w:rPr>
                              <w:t xml:space="preserve"> Leave </w:t>
                            </w:r>
                          </w:p>
                          <w:p w14:paraId="05AE8A60" w14:textId="4AB4DF18" w:rsidR="00F84EE7" w:rsidRDefault="00F84EE7" w:rsidP="00EB4F28">
                            <w:pPr>
                              <w:pStyle w:val="ListParagraph"/>
                              <w:numPr>
                                <w:ilvl w:val="0"/>
                                <w:numId w:val="5"/>
                              </w:numPr>
                              <w:jc w:val="both"/>
                              <w:rPr>
                                <w:b/>
                                <w:color w:val="FFFFFF" w:themeColor="background1"/>
                                <w:sz w:val="40"/>
                                <w:szCs w:val="40"/>
                                <w:lang w:val="en-GB"/>
                              </w:rPr>
                            </w:pPr>
                            <w:r w:rsidRPr="001F4738">
                              <w:rPr>
                                <w:b/>
                                <w:color w:val="FFFFFF" w:themeColor="background1"/>
                                <w:sz w:val="40"/>
                                <w:szCs w:val="40"/>
                                <w:lang w:val="en-GB"/>
                              </w:rPr>
                              <w:t>Maternity</w:t>
                            </w:r>
                            <w:r>
                              <w:rPr>
                                <w:b/>
                                <w:color w:val="FFFFFF" w:themeColor="background1"/>
                                <w:sz w:val="40"/>
                                <w:szCs w:val="40"/>
                                <w:lang w:val="en-GB"/>
                              </w:rPr>
                              <w:t xml:space="preserve"> Leave</w:t>
                            </w:r>
                          </w:p>
                          <w:p w14:paraId="51EDA4BF" w14:textId="17DF65FA" w:rsidR="00F84EE7" w:rsidRDefault="00F84EE7" w:rsidP="00EB4F28">
                            <w:pPr>
                              <w:pStyle w:val="ListParagraph"/>
                              <w:numPr>
                                <w:ilvl w:val="0"/>
                                <w:numId w:val="5"/>
                              </w:numPr>
                              <w:jc w:val="both"/>
                              <w:rPr>
                                <w:b/>
                                <w:color w:val="FFFFFF" w:themeColor="background1"/>
                                <w:sz w:val="40"/>
                                <w:szCs w:val="40"/>
                                <w:lang w:val="en-GB"/>
                              </w:rPr>
                            </w:pPr>
                            <w:r>
                              <w:rPr>
                                <w:b/>
                                <w:color w:val="FFFFFF" w:themeColor="background1"/>
                                <w:sz w:val="40"/>
                                <w:szCs w:val="40"/>
                                <w:lang w:val="en-GB"/>
                              </w:rPr>
                              <w:t>P</w:t>
                            </w:r>
                            <w:r w:rsidRPr="001F4738">
                              <w:rPr>
                                <w:b/>
                                <w:color w:val="FFFFFF" w:themeColor="background1"/>
                                <w:sz w:val="40"/>
                                <w:szCs w:val="40"/>
                                <w:lang w:val="en-GB"/>
                              </w:rPr>
                              <w:t>arental</w:t>
                            </w:r>
                            <w:r>
                              <w:rPr>
                                <w:b/>
                                <w:color w:val="FFFFFF" w:themeColor="background1"/>
                                <w:sz w:val="40"/>
                                <w:szCs w:val="40"/>
                                <w:lang w:val="en-GB"/>
                              </w:rPr>
                              <w:t xml:space="preserve"> Leave</w:t>
                            </w:r>
                          </w:p>
                          <w:p w14:paraId="1687F031" w14:textId="07A75B65" w:rsidR="00F84EE7" w:rsidRDefault="00F84EE7" w:rsidP="00EB4F28">
                            <w:pPr>
                              <w:pStyle w:val="ListParagraph"/>
                              <w:numPr>
                                <w:ilvl w:val="0"/>
                                <w:numId w:val="5"/>
                              </w:numPr>
                              <w:jc w:val="both"/>
                              <w:rPr>
                                <w:b/>
                                <w:color w:val="FFFFFF" w:themeColor="background1"/>
                                <w:sz w:val="40"/>
                                <w:szCs w:val="40"/>
                                <w:lang w:val="en-GB"/>
                              </w:rPr>
                            </w:pPr>
                            <w:r>
                              <w:rPr>
                                <w:b/>
                                <w:color w:val="FFFFFF" w:themeColor="background1"/>
                                <w:sz w:val="40"/>
                                <w:szCs w:val="40"/>
                                <w:lang w:val="en-GB"/>
                              </w:rPr>
                              <w:t>P</w:t>
                            </w:r>
                            <w:r w:rsidRPr="001F4738">
                              <w:rPr>
                                <w:b/>
                                <w:color w:val="FFFFFF" w:themeColor="background1"/>
                                <w:sz w:val="40"/>
                                <w:szCs w:val="40"/>
                                <w:lang w:val="en-GB"/>
                              </w:rPr>
                              <w:t>aternity leave</w:t>
                            </w:r>
                          </w:p>
                          <w:p w14:paraId="518EF04F" w14:textId="7057DB85" w:rsidR="00F84EE7" w:rsidRPr="00BF56F8" w:rsidRDefault="00F84EE7" w:rsidP="00EB4F28">
                            <w:pPr>
                              <w:pStyle w:val="ListParagraph"/>
                              <w:numPr>
                                <w:ilvl w:val="0"/>
                                <w:numId w:val="5"/>
                              </w:numPr>
                              <w:jc w:val="both"/>
                              <w:rPr>
                                <w:b/>
                                <w:color w:val="FFFFFF" w:themeColor="background1"/>
                                <w:sz w:val="40"/>
                                <w:szCs w:val="40"/>
                                <w:lang w:val="en-GB"/>
                              </w:rPr>
                            </w:pPr>
                            <w:r w:rsidRPr="00BF56F8">
                              <w:rPr>
                                <w:b/>
                                <w:color w:val="FFFFFF" w:themeColor="background1"/>
                                <w:sz w:val="40"/>
                                <w:szCs w:val="40"/>
                                <w:lang w:val="en-GB"/>
                              </w:rPr>
                              <w:t>Shared parental</w:t>
                            </w:r>
                            <w:r>
                              <w:rPr>
                                <w:b/>
                                <w:color w:val="FFFFFF" w:themeColor="background1"/>
                                <w:sz w:val="40"/>
                                <w:szCs w:val="40"/>
                                <w:lang w:val="en-GB"/>
                              </w:rPr>
                              <w:t xml:space="preserve"> leave (SPL)</w:t>
                            </w:r>
                          </w:p>
                          <w:p w14:paraId="1687F032" w14:textId="77777777" w:rsidR="00F84EE7" w:rsidRPr="00860A93" w:rsidRDefault="00F84EE7" w:rsidP="00860A93">
                            <w:pPr>
                              <w:rPr>
                                <w:b/>
                                <w:color w:val="FFFFFF" w:themeColor="background1"/>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3.35pt;margin-top:434.65pt;width:270.3pt;height:28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" filled="f" stroked="f">
                <v:textbox>
                  <w:txbxContent>
                    <w:p w14:paraId="1687F030" w14:textId="1B2FDA8A" w:rsidR="00F84EE7" w:rsidRPr="00860A93" w:rsidRDefault="00F84EE7">
                      <w:pPr>
                        <w:rPr>
                          <w:b/>
                          <w:color w:val="FFFFFF" w:themeColor="background1"/>
                          <w:sz w:val="72"/>
                          <w:szCs w:val="72"/>
                          <w:lang w:val="en-GB"/>
                        </w:rPr>
                      </w:pPr>
                      <w:r>
                        <w:rPr>
                          <w:b/>
                          <w:color w:val="FFFFFF" w:themeColor="background1"/>
                          <w:sz w:val="72"/>
                          <w:szCs w:val="72"/>
                          <w:lang w:val="en-GB"/>
                        </w:rPr>
                        <w:t>Family Leave Procedures</w:t>
                      </w:r>
                    </w:p>
                    <w:p w14:paraId="2C66C12A" w14:textId="3A69E65E" w:rsidR="00F84EE7" w:rsidRDefault="00F84EE7" w:rsidP="001F4738">
                      <w:pPr>
                        <w:jc w:val="both"/>
                        <w:rPr>
                          <w:b/>
                          <w:color w:val="FFFFFF" w:themeColor="background1"/>
                          <w:sz w:val="40"/>
                          <w:szCs w:val="40"/>
                          <w:lang w:val="en-GB"/>
                        </w:rPr>
                      </w:pPr>
                      <w:r>
                        <w:rPr>
                          <w:b/>
                          <w:color w:val="FFFFFF" w:themeColor="background1"/>
                          <w:sz w:val="40"/>
                          <w:szCs w:val="40"/>
                          <w:lang w:val="en-GB"/>
                        </w:rPr>
                        <w:t>For</w:t>
                      </w:r>
                      <w:r w:rsidRPr="00197429">
                        <w:rPr>
                          <w:b/>
                          <w:color w:val="FFFFFF" w:themeColor="background1"/>
                          <w:sz w:val="40"/>
                          <w:szCs w:val="40"/>
                          <w:lang w:val="en-GB"/>
                        </w:rPr>
                        <w:t xml:space="preserve"> </w:t>
                      </w:r>
                    </w:p>
                    <w:p w14:paraId="136C8ECF" w14:textId="2E1F1811" w:rsidR="00F84EE7" w:rsidRDefault="00F84EE7" w:rsidP="00EB4F28">
                      <w:pPr>
                        <w:pStyle w:val="ListParagraph"/>
                        <w:numPr>
                          <w:ilvl w:val="0"/>
                          <w:numId w:val="5"/>
                        </w:numPr>
                        <w:jc w:val="both"/>
                        <w:rPr>
                          <w:b/>
                          <w:color w:val="FFFFFF" w:themeColor="background1"/>
                          <w:sz w:val="40"/>
                          <w:szCs w:val="40"/>
                          <w:lang w:val="en-GB"/>
                        </w:rPr>
                      </w:pPr>
                      <w:r w:rsidRPr="001F4738">
                        <w:rPr>
                          <w:b/>
                          <w:color w:val="FFFFFF" w:themeColor="background1"/>
                          <w:sz w:val="40"/>
                          <w:szCs w:val="40"/>
                          <w:lang w:val="en-GB"/>
                        </w:rPr>
                        <w:t>Adoption</w:t>
                      </w:r>
                      <w:r>
                        <w:rPr>
                          <w:b/>
                          <w:color w:val="FFFFFF" w:themeColor="background1"/>
                          <w:sz w:val="40"/>
                          <w:szCs w:val="40"/>
                          <w:lang w:val="en-GB"/>
                        </w:rPr>
                        <w:t xml:space="preserve"> Leave </w:t>
                      </w:r>
                    </w:p>
                    <w:p w14:paraId="05AE8A60" w14:textId="4AB4DF18" w:rsidR="00F84EE7" w:rsidRDefault="00F84EE7" w:rsidP="00EB4F28">
                      <w:pPr>
                        <w:pStyle w:val="ListParagraph"/>
                        <w:numPr>
                          <w:ilvl w:val="0"/>
                          <w:numId w:val="5"/>
                        </w:numPr>
                        <w:jc w:val="both"/>
                        <w:rPr>
                          <w:b/>
                          <w:color w:val="FFFFFF" w:themeColor="background1"/>
                          <w:sz w:val="40"/>
                          <w:szCs w:val="40"/>
                          <w:lang w:val="en-GB"/>
                        </w:rPr>
                      </w:pPr>
                      <w:r w:rsidRPr="001F4738">
                        <w:rPr>
                          <w:b/>
                          <w:color w:val="FFFFFF" w:themeColor="background1"/>
                          <w:sz w:val="40"/>
                          <w:szCs w:val="40"/>
                          <w:lang w:val="en-GB"/>
                        </w:rPr>
                        <w:t>Maternity</w:t>
                      </w:r>
                      <w:r>
                        <w:rPr>
                          <w:b/>
                          <w:color w:val="FFFFFF" w:themeColor="background1"/>
                          <w:sz w:val="40"/>
                          <w:szCs w:val="40"/>
                          <w:lang w:val="en-GB"/>
                        </w:rPr>
                        <w:t xml:space="preserve"> Leave</w:t>
                      </w:r>
                    </w:p>
                    <w:p w14:paraId="51EDA4BF" w14:textId="17DF65FA" w:rsidR="00F84EE7" w:rsidRDefault="00F84EE7" w:rsidP="00EB4F28">
                      <w:pPr>
                        <w:pStyle w:val="ListParagraph"/>
                        <w:numPr>
                          <w:ilvl w:val="0"/>
                          <w:numId w:val="5"/>
                        </w:numPr>
                        <w:jc w:val="both"/>
                        <w:rPr>
                          <w:b/>
                          <w:color w:val="FFFFFF" w:themeColor="background1"/>
                          <w:sz w:val="40"/>
                          <w:szCs w:val="40"/>
                          <w:lang w:val="en-GB"/>
                        </w:rPr>
                      </w:pPr>
                      <w:r>
                        <w:rPr>
                          <w:b/>
                          <w:color w:val="FFFFFF" w:themeColor="background1"/>
                          <w:sz w:val="40"/>
                          <w:szCs w:val="40"/>
                          <w:lang w:val="en-GB"/>
                        </w:rPr>
                        <w:t>P</w:t>
                      </w:r>
                      <w:r w:rsidRPr="001F4738">
                        <w:rPr>
                          <w:b/>
                          <w:color w:val="FFFFFF" w:themeColor="background1"/>
                          <w:sz w:val="40"/>
                          <w:szCs w:val="40"/>
                          <w:lang w:val="en-GB"/>
                        </w:rPr>
                        <w:t>arental</w:t>
                      </w:r>
                      <w:r>
                        <w:rPr>
                          <w:b/>
                          <w:color w:val="FFFFFF" w:themeColor="background1"/>
                          <w:sz w:val="40"/>
                          <w:szCs w:val="40"/>
                          <w:lang w:val="en-GB"/>
                        </w:rPr>
                        <w:t xml:space="preserve"> Leave</w:t>
                      </w:r>
                    </w:p>
                    <w:p w14:paraId="1687F031" w14:textId="07A75B65" w:rsidR="00F84EE7" w:rsidRDefault="00F84EE7" w:rsidP="00EB4F28">
                      <w:pPr>
                        <w:pStyle w:val="ListParagraph"/>
                        <w:numPr>
                          <w:ilvl w:val="0"/>
                          <w:numId w:val="5"/>
                        </w:numPr>
                        <w:jc w:val="both"/>
                        <w:rPr>
                          <w:b/>
                          <w:color w:val="FFFFFF" w:themeColor="background1"/>
                          <w:sz w:val="40"/>
                          <w:szCs w:val="40"/>
                          <w:lang w:val="en-GB"/>
                        </w:rPr>
                      </w:pPr>
                      <w:r>
                        <w:rPr>
                          <w:b/>
                          <w:color w:val="FFFFFF" w:themeColor="background1"/>
                          <w:sz w:val="40"/>
                          <w:szCs w:val="40"/>
                          <w:lang w:val="en-GB"/>
                        </w:rPr>
                        <w:t>P</w:t>
                      </w:r>
                      <w:r w:rsidRPr="001F4738">
                        <w:rPr>
                          <w:b/>
                          <w:color w:val="FFFFFF" w:themeColor="background1"/>
                          <w:sz w:val="40"/>
                          <w:szCs w:val="40"/>
                          <w:lang w:val="en-GB"/>
                        </w:rPr>
                        <w:t>aternity leave</w:t>
                      </w:r>
                    </w:p>
                    <w:p w14:paraId="518EF04F" w14:textId="7057DB85" w:rsidR="00F84EE7" w:rsidRPr="00BF56F8" w:rsidRDefault="00F84EE7" w:rsidP="00EB4F28">
                      <w:pPr>
                        <w:pStyle w:val="ListParagraph"/>
                        <w:numPr>
                          <w:ilvl w:val="0"/>
                          <w:numId w:val="5"/>
                        </w:numPr>
                        <w:jc w:val="both"/>
                        <w:rPr>
                          <w:b/>
                          <w:color w:val="FFFFFF" w:themeColor="background1"/>
                          <w:sz w:val="40"/>
                          <w:szCs w:val="40"/>
                          <w:lang w:val="en-GB"/>
                        </w:rPr>
                      </w:pPr>
                      <w:r w:rsidRPr="00BF56F8">
                        <w:rPr>
                          <w:b/>
                          <w:color w:val="FFFFFF" w:themeColor="background1"/>
                          <w:sz w:val="40"/>
                          <w:szCs w:val="40"/>
                          <w:lang w:val="en-GB"/>
                        </w:rPr>
                        <w:t>Shared parental</w:t>
                      </w:r>
                      <w:r>
                        <w:rPr>
                          <w:b/>
                          <w:color w:val="FFFFFF" w:themeColor="background1"/>
                          <w:sz w:val="40"/>
                          <w:szCs w:val="40"/>
                          <w:lang w:val="en-GB"/>
                        </w:rPr>
                        <w:t xml:space="preserve"> leave (SPL)</w:t>
                      </w:r>
                    </w:p>
                    <w:p w14:paraId="1687F032" w14:textId="77777777" w:rsidR="00F84EE7" w:rsidRPr="00860A93" w:rsidRDefault="00F84EE7" w:rsidP="00860A93">
                      <w:pPr>
                        <w:rPr>
                          <w:b/>
                          <w:color w:val="FFFFFF" w:themeColor="background1"/>
                          <w:lang w:val="en-GB"/>
                        </w:rPr>
                      </w:pPr>
                    </w:p>
                  </w:txbxContent>
                </v:textbox>
                <w10:wrap type="square"/>
              </v:shape>
            </w:pict>
          </mc:Fallback>
        </mc:AlternateContent>
      </w:r>
      <w:r w:rsidR="00860A93">
        <w:br w:type="page"/>
      </w:r>
    </w:p>
    <w:p w14:paraId="1687EF95" w14:textId="77777777" w:rsidR="005333B5" w:rsidRDefault="005333B5"/>
    <w:p w14:paraId="1687EFDB" w14:textId="7F58489B" w:rsidR="005333B5" w:rsidRDefault="005333B5"/>
    <w:p w14:paraId="1687EFDC" w14:textId="77777777" w:rsidR="005333B5" w:rsidRPr="00236FF9" w:rsidRDefault="004A5312" w:rsidP="00EC40E1">
      <w:pPr>
        <w:rPr>
          <w:b/>
          <w:color w:val="0070C0"/>
        </w:rPr>
      </w:pPr>
      <w:r w:rsidRPr="00236FF9">
        <w:rPr>
          <w:b/>
          <w:color w:val="0070C0"/>
        </w:rPr>
        <w:t>CONTENTS</w:t>
      </w:r>
    </w:p>
    <w:p w14:paraId="1687EFDD" w14:textId="77777777" w:rsidR="00EC40E1" w:rsidRDefault="00EC40E1" w:rsidP="00EC40E1"/>
    <w:p w14:paraId="1687EFDE" w14:textId="77777777" w:rsidR="00EC40E1" w:rsidRPr="007D7953" w:rsidRDefault="00EC40E1" w:rsidP="00EC40E1"/>
    <w:p w14:paraId="75851335" w14:textId="77777777" w:rsidR="00F84EE7" w:rsidRDefault="005333B5">
      <w:pPr>
        <w:pStyle w:val="TOC1"/>
        <w:rPr>
          <w:rFonts w:asciiTheme="minorHAnsi" w:eastAsiaTheme="minorEastAsia" w:hAnsiTheme="minorHAnsi"/>
          <w:b w:val="0"/>
          <w:noProof/>
          <w:lang w:eastAsia="en-GB"/>
        </w:rPr>
      </w:pPr>
      <w:r w:rsidRPr="008544B3">
        <w:rPr>
          <w:rStyle w:val="Hyperlink"/>
          <w:color w:val="auto"/>
        </w:rPr>
        <w:fldChar w:fldCharType="begin"/>
      </w:r>
      <w:r w:rsidRPr="008544B3">
        <w:rPr>
          <w:rStyle w:val="Hyperlink"/>
          <w:color w:val="auto"/>
        </w:rPr>
        <w:instrText xml:space="preserve"> TOC \h \z \t "Report Heading 1,1" </w:instrText>
      </w:r>
      <w:r w:rsidRPr="008544B3">
        <w:rPr>
          <w:rStyle w:val="Hyperlink"/>
          <w:color w:val="auto"/>
        </w:rPr>
        <w:fldChar w:fldCharType="separate"/>
      </w:r>
      <w:hyperlink w:anchor="_Toc529265554" w:history="1">
        <w:r w:rsidR="00F84EE7" w:rsidRPr="006C3BCB">
          <w:rPr>
            <w:rStyle w:val="Hyperlink"/>
          </w:rPr>
          <w:t>1.</w:t>
        </w:r>
        <w:r w:rsidR="00F84EE7">
          <w:rPr>
            <w:rFonts w:asciiTheme="minorHAnsi" w:eastAsiaTheme="minorEastAsia" w:hAnsiTheme="minorHAnsi"/>
            <w:b w:val="0"/>
            <w:noProof/>
            <w:lang w:eastAsia="en-GB"/>
          </w:rPr>
          <w:tab/>
        </w:r>
        <w:r w:rsidR="00F84EE7" w:rsidRPr="006C3BCB">
          <w:rPr>
            <w:rStyle w:val="Hyperlink"/>
          </w:rPr>
          <w:t>INTRODUCTION</w:t>
        </w:r>
        <w:r w:rsidR="00F84EE7">
          <w:rPr>
            <w:noProof/>
            <w:webHidden/>
          </w:rPr>
          <w:tab/>
        </w:r>
        <w:r w:rsidR="00F84EE7">
          <w:rPr>
            <w:noProof/>
            <w:webHidden/>
          </w:rPr>
          <w:fldChar w:fldCharType="begin"/>
        </w:r>
        <w:r w:rsidR="00F84EE7">
          <w:rPr>
            <w:noProof/>
            <w:webHidden/>
          </w:rPr>
          <w:instrText xml:space="preserve"> PAGEREF _Toc529265554 \h </w:instrText>
        </w:r>
        <w:r w:rsidR="00F84EE7">
          <w:rPr>
            <w:noProof/>
            <w:webHidden/>
          </w:rPr>
        </w:r>
        <w:r w:rsidR="00F84EE7">
          <w:rPr>
            <w:noProof/>
            <w:webHidden/>
          </w:rPr>
          <w:fldChar w:fldCharType="separate"/>
        </w:r>
        <w:r w:rsidR="00F84EE7">
          <w:rPr>
            <w:noProof/>
            <w:webHidden/>
          </w:rPr>
          <w:t>3</w:t>
        </w:r>
        <w:r w:rsidR="00F84EE7">
          <w:rPr>
            <w:noProof/>
            <w:webHidden/>
          </w:rPr>
          <w:fldChar w:fldCharType="end"/>
        </w:r>
      </w:hyperlink>
    </w:p>
    <w:p w14:paraId="0D3ED949" w14:textId="77777777" w:rsidR="00F84EE7" w:rsidRDefault="00EA3F36">
      <w:pPr>
        <w:pStyle w:val="TOC1"/>
        <w:rPr>
          <w:rFonts w:asciiTheme="minorHAnsi" w:eastAsiaTheme="minorEastAsia" w:hAnsiTheme="minorHAnsi"/>
          <w:b w:val="0"/>
          <w:noProof/>
          <w:lang w:eastAsia="en-GB"/>
        </w:rPr>
      </w:pPr>
      <w:hyperlink w:anchor="_Toc529265555" w:history="1">
        <w:r w:rsidR="00F84EE7" w:rsidRPr="006C3BCB">
          <w:rPr>
            <w:rStyle w:val="Hyperlink"/>
          </w:rPr>
          <w:t>2.</w:t>
        </w:r>
        <w:r w:rsidR="00F84EE7">
          <w:rPr>
            <w:rFonts w:asciiTheme="minorHAnsi" w:eastAsiaTheme="minorEastAsia" w:hAnsiTheme="minorHAnsi"/>
            <w:b w:val="0"/>
            <w:noProof/>
            <w:lang w:eastAsia="en-GB"/>
          </w:rPr>
          <w:tab/>
        </w:r>
        <w:r w:rsidR="00F84EE7" w:rsidRPr="006C3BCB">
          <w:rPr>
            <w:rStyle w:val="Hyperlink"/>
          </w:rPr>
          <w:t>ADOPTION LEAVE</w:t>
        </w:r>
        <w:r w:rsidR="00F84EE7">
          <w:rPr>
            <w:noProof/>
            <w:webHidden/>
          </w:rPr>
          <w:tab/>
        </w:r>
        <w:r w:rsidR="00F84EE7">
          <w:rPr>
            <w:noProof/>
            <w:webHidden/>
          </w:rPr>
          <w:fldChar w:fldCharType="begin"/>
        </w:r>
        <w:r w:rsidR="00F84EE7">
          <w:rPr>
            <w:noProof/>
            <w:webHidden/>
          </w:rPr>
          <w:instrText xml:space="preserve"> PAGEREF _Toc529265555 \h </w:instrText>
        </w:r>
        <w:r w:rsidR="00F84EE7">
          <w:rPr>
            <w:noProof/>
            <w:webHidden/>
          </w:rPr>
        </w:r>
        <w:r w:rsidR="00F84EE7">
          <w:rPr>
            <w:noProof/>
            <w:webHidden/>
          </w:rPr>
          <w:fldChar w:fldCharType="separate"/>
        </w:r>
        <w:r w:rsidR="00F84EE7">
          <w:rPr>
            <w:noProof/>
            <w:webHidden/>
          </w:rPr>
          <w:t>3</w:t>
        </w:r>
        <w:r w:rsidR="00F84EE7">
          <w:rPr>
            <w:noProof/>
            <w:webHidden/>
          </w:rPr>
          <w:fldChar w:fldCharType="end"/>
        </w:r>
      </w:hyperlink>
    </w:p>
    <w:p w14:paraId="3F2270E7" w14:textId="77777777" w:rsidR="00F84EE7" w:rsidRDefault="00EA3F36">
      <w:pPr>
        <w:pStyle w:val="TOC1"/>
        <w:rPr>
          <w:rFonts w:asciiTheme="minorHAnsi" w:eastAsiaTheme="minorEastAsia" w:hAnsiTheme="minorHAnsi"/>
          <w:b w:val="0"/>
          <w:noProof/>
          <w:lang w:eastAsia="en-GB"/>
        </w:rPr>
      </w:pPr>
      <w:hyperlink w:anchor="_Toc529265556" w:history="1">
        <w:r w:rsidR="00F84EE7" w:rsidRPr="006C3BCB">
          <w:rPr>
            <w:rStyle w:val="Hyperlink"/>
          </w:rPr>
          <w:t>3.</w:t>
        </w:r>
        <w:r w:rsidR="00F84EE7">
          <w:rPr>
            <w:rFonts w:asciiTheme="minorHAnsi" w:eastAsiaTheme="minorEastAsia" w:hAnsiTheme="minorHAnsi"/>
            <w:b w:val="0"/>
            <w:noProof/>
            <w:lang w:eastAsia="en-GB"/>
          </w:rPr>
          <w:tab/>
        </w:r>
        <w:r w:rsidR="00F84EE7" w:rsidRPr="006C3BCB">
          <w:rPr>
            <w:rStyle w:val="Hyperlink"/>
          </w:rPr>
          <w:t>MATERNITY LEAVE</w:t>
        </w:r>
        <w:r w:rsidR="00F84EE7">
          <w:rPr>
            <w:noProof/>
            <w:webHidden/>
          </w:rPr>
          <w:tab/>
        </w:r>
        <w:r w:rsidR="00F84EE7">
          <w:rPr>
            <w:noProof/>
            <w:webHidden/>
          </w:rPr>
          <w:fldChar w:fldCharType="begin"/>
        </w:r>
        <w:r w:rsidR="00F84EE7">
          <w:rPr>
            <w:noProof/>
            <w:webHidden/>
          </w:rPr>
          <w:instrText xml:space="preserve"> PAGEREF _Toc529265556 \h </w:instrText>
        </w:r>
        <w:r w:rsidR="00F84EE7">
          <w:rPr>
            <w:noProof/>
            <w:webHidden/>
          </w:rPr>
        </w:r>
        <w:r w:rsidR="00F84EE7">
          <w:rPr>
            <w:noProof/>
            <w:webHidden/>
          </w:rPr>
          <w:fldChar w:fldCharType="separate"/>
        </w:r>
        <w:r w:rsidR="00F84EE7">
          <w:rPr>
            <w:noProof/>
            <w:webHidden/>
          </w:rPr>
          <w:t>4</w:t>
        </w:r>
        <w:r w:rsidR="00F84EE7">
          <w:rPr>
            <w:noProof/>
            <w:webHidden/>
          </w:rPr>
          <w:fldChar w:fldCharType="end"/>
        </w:r>
      </w:hyperlink>
    </w:p>
    <w:p w14:paraId="27522E47" w14:textId="77777777" w:rsidR="00F84EE7" w:rsidRDefault="00EA3F36">
      <w:pPr>
        <w:pStyle w:val="TOC1"/>
        <w:rPr>
          <w:rFonts w:asciiTheme="minorHAnsi" w:eastAsiaTheme="minorEastAsia" w:hAnsiTheme="minorHAnsi"/>
          <w:b w:val="0"/>
          <w:noProof/>
          <w:lang w:eastAsia="en-GB"/>
        </w:rPr>
      </w:pPr>
      <w:hyperlink w:anchor="_Toc529265557" w:history="1">
        <w:r w:rsidR="00F84EE7" w:rsidRPr="006C3BCB">
          <w:rPr>
            <w:rStyle w:val="Hyperlink"/>
            <w:lang w:eastAsia="en-GB"/>
          </w:rPr>
          <w:t>4.</w:t>
        </w:r>
        <w:r w:rsidR="00F84EE7">
          <w:rPr>
            <w:rFonts w:asciiTheme="minorHAnsi" w:eastAsiaTheme="minorEastAsia" w:hAnsiTheme="minorHAnsi"/>
            <w:b w:val="0"/>
            <w:noProof/>
            <w:lang w:eastAsia="en-GB"/>
          </w:rPr>
          <w:tab/>
        </w:r>
        <w:r w:rsidR="00F84EE7" w:rsidRPr="006C3BCB">
          <w:rPr>
            <w:rStyle w:val="Hyperlink"/>
            <w:lang w:eastAsia="en-GB"/>
          </w:rPr>
          <w:t xml:space="preserve">PARENTAL </w:t>
        </w:r>
        <w:r w:rsidR="00F84EE7" w:rsidRPr="006C3BCB">
          <w:rPr>
            <w:rStyle w:val="Hyperlink"/>
          </w:rPr>
          <w:t>LEAVE</w:t>
        </w:r>
        <w:r w:rsidR="00F84EE7">
          <w:rPr>
            <w:noProof/>
            <w:webHidden/>
          </w:rPr>
          <w:tab/>
        </w:r>
        <w:r w:rsidR="00F84EE7">
          <w:rPr>
            <w:noProof/>
            <w:webHidden/>
          </w:rPr>
          <w:fldChar w:fldCharType="begin"/>
        </w:r>
        <w:r w:rsidR="00F84EE7">
          <w:rPr>
            <w:noProof/>
            <w:webHidden/>
          </w:rPr>
          <w:instrText xml:space="preserve"> PAGEREF _Toc529265557 \h </w:instrText>
        </w:r>
        <w:r w:rsidR="00F84EE7">
          <w:rPr>
            <w:noProof/>
            <w:webHidden/>
          </w:rPr>
        </w:r>
        <w:r w:rsidR="00F84EE7">
          <w:rPr>
            <w:noProof/>
            <w:webHidden/>
          </w:rPr>
          <w:fldChar w:fldCharType="separate"/>
        </w:r>
        <w:r w:rsidR="00F84EE7">
          <w:rPr>
            <w:noProof/>
            <w:webHidden/>
          </w:rPr>
          <w:t>9</w:t>
        </w:r>
        <w:r w:rsidR="00F84EE7">
          <w:rPr>
            <w:noProof/>
            <w:webHidden/>
          </w:rPr>
          <w:fldChar w:fldCharType="end"/>
        </w:r>
      </w:hyperlink>
    </w:p>
    <w:p w14:paraId="16C623E6" w14:textId="77777777" w:rsidR="00F84EE7" w:rsidRDefault="00EA3F36">
      <w:pPr>
        <w:pStyle w:val="TOC1"/>
        <w:rPr>
          <w:rFonts w:asciiTheme="minorHAnsi" w:eastAsiaTheme="minorEastAsia" w:hAnsiTheme="minorHAnsi"/>
          <w:b w:val="0"/>
          <w:noProof/>
          <w:lang w:eastAsia="en-GB"/>
        </w:rPr>
      </w:pPr>
      <w:hyperlink w:anchor="_Toc529265558" w:history="1">
        <w:r w:rsidR="00F84EE7" w:rsidRPr="006C3BCB">
          <w:rPr>
            <w:rStyle w:val="Hyperlink"/>
          </w:rPr>
          <w:t>5.</w:t>
        </w:r>
        <w:r w:rsidR="00F84EE7">
          <w:rPr>
            <w:rFonts w:asciiTheme="minorHAnsi" w:eastAsiaTheme="minorEastAsia" w:hAnsiTheme="minorHAnsi"/>
            <w:b w:val="0"/>
            <w:noProof/>
            <w:lang w:eastAsia="en-GB"/>
          </w:rPr>
          <w:tab/>
        </w:r>
        <w:r w:rsidR="00F84EE7" w:rsidRPr="006C3BCB">
          <w:rPr>
            <w:rStyle w:val="Hyperlink"/>
          </w:rPr>
          <w:t>PATERNITY LEAVE</w:t>
        </w:r>
        <w:r w:rsidR="00F84EE7">
          <w:rPr>
            <w:noProof/>
            <w:webHidden/>
          </w:rPr>
          <w:tab/>
        </w:r>
        <w:r w:rsidR="00F84EE7">
          <w:rPr>
            <w:noProof/>
            <w:webHidden/>
          </w:rPr>
          <w:fldChar w:fldCharType="begin"/>
        </w:r>
        <w:r w:rsidR="00F84EE7">
          <w:rPr>
            <w:noProof/>
            <w:webHidden/>
          </w:rPr>
          <w:instrText xml:space="preserve"> PAGEREF _Toc529265558 \h </w:instrText>
        </w:r>
        <w:r w:rsidR="00F84EE7">
          <w:rPr>
            <w:noProof/>
            <w:webHidden/>
          </w:rPr>
        </w:r>
        <w:r w:rsidR="00F84EE7">
          <w:rPr>
            <w:noProof/>
            <w:webHidden/>
          </w:rPr>
          <w:fldChar w:fldCharType="separate"/>
        </w:r>
        <w:r w:rsidR="00F84EE7">
          <w:rPr>
            <w:noProof/>
            <w:webHidden/>
          </w:rPr>
          <w:t>10</w:t>
        </w:r>
        <w:r w:rsidR="00F84EE7">
          <w:rPr>
            <w:noProof/>
            <w:webHidden/>
          </w:rPr>
          <w:fldChar w:fldCharType="end"/>
        </w:r>
      </w:hyperlink>
    </w:p>
    <w:p w14:paraId="4A5BFAAE" w14:textId="77777777" w:rsidR="00F84EE7" w:rsidRDefault="00EA3F36">
      <w:pPr>
        <w:pStyle w:val="TOC1"/>
        <w:rPr>
          <w:rFonts w:asciiTheme="minorHAnsi" w:eastAsiaTheme="minorEastAsia" w:hAnsiTheme="minorHAnsi"/>
          <w:b w:val="0"/>
          <w:noProof/>
          <w:lang w:eastAsia="en-GB"/>
        </w:rPr>
      </w:pPr>
      <w:hyperlink w:anchor="_Toc529265559" w:history="1">
        <w:r w:rsidR="00F84EE7" w:rsidRPr="006C3BCB">
          <w:rPr>
            <w:rStyle w:val="Hyperlink"/>
            <w:lang w:eastAsia="en-GB"/>
          </w:rPr>
          <w:t>6.</w:t>
        </w:r>
        <w:r w:rsidR="00F84EE7">
          <w:rPr>
            <w:rFonts w:asciiTheme="minorHAnsi" w:eastAsiaTheme="minorEastAsia" w:hAnsiTheme="minorHAnsi"/>
            <w:b w:val="0"/>
            <w:noProof/>
            <w:lang w:eastAsia="en-GB"/>
          </w:rPr>
          <w:tab/>
        </w:r>
        <w:r w:rsidR="00F84EE7" w:rsidRPr="006C3BCB">
          <w:rPr>
            <w:rStyle w:val="Hyperlink"/>
          </w:rPr>
          <w:t>SHARED</w:t>
        </w:r>
        <w:r w:rsidR="00F84EE7" w:rsidRPr="006C3BCB">
          <w:rPr>
            <w:rStyle w:val="Hyperlink"/>
            <w:lang w:eastAsia="en-GB"/>
          </w:rPr>
          <w:t xml:space="preserve"> PARENTAL LEAVE</w:t>
        </w:r>
        <w:r w:rsidR="00F84EE7">
          <w:rPr>
            <w:noProof/>
            <w:webHidden/>
          </w:rPr>
          <w:tab/>
        </w:r>
        <w:r w:rsidR="00F84EE7">
          <w:rPr>
            <w:noProof/>
            <w:webHidden/>
          </w:rPr>
          <w:fldChar w:fldCharType="begin"/>
        </w:r>
        <w:r w:rsidR="00F84EE7">
          <w:rPr>
            <w:noProof/>
            <w:webHidden/>
          </w:rPr>
          <w:instrText xml:space="preserve"> PAGEREF _Toc529265559 \h </w:instrText>
        </w:r>
        <w:r w:rsidR="00F84EE7">
          <w:rPr>
            <w:noProof/>
            <w:webHidden/>
          </w:rPr>
        </w:r>
        <w:r w:rsidR="00F84EE7">
          <w:rPr>
            <w:noProof/>
            <w:webHidden/>
          </w:rPr>
          <w:fldChar w:fldCharType="separate"/>
        </w:r>
        <w:r w:rsidR="00F84EE7">
          <w:rPr>
            <w:noProof/>
            <w:webHidden/>
          </w:rPr>
          <w:t>12</w:t>
        </w:r>
        <w:r w:rsidR="00F84EE7">
          <w:rPr>
            <w:noProof/>
            <w:webHidden/>
          </w:rPr>
          <w:fldChar w:fldCharType="end"/>
        </w:r>
      </w:hyperlink>
    </w:p>
    <w:p w14:paraId="45ACD408" w14:textId="77777777" w:rsidR="00F84EE7" w:rsidRDefault="00EA3F36">
      <w:pPr>
        <w:pStyle w:val="TOC1"/>
        <w:rPr>
          <w:rFonts w:asciiTheme="minorHAnsi" w:eastAsiaTheme="minorEastAsia" w:hAnsiTheme="minorHAnsi"/>
          <w:b w:val="0"/>
          <w:noProof/>
          <w:lang w:eastAsia="en-GB"/>
        </w:rPr>
      </w:pPr>
      <w:hyperlink w:anchor="_Toc529265560" w:history="1">
        <w:r w:rsidR="00F84EE7" w:rsidRPr="006C3BCB">
          <w:rPr>
            <w:rStyle w:val="Hyperlink"/>
          </w:rPr>
          <w:t>7.</w:t>
        </w:r>
        <w:r w:rsidR="00F84EE7">
          <w:rPr>
            <w:rFonts w:asciiTheme="minorHAnsi" w:eastAsiaTheme="minorEastAsia" w:hAnsiTheme="minorHAnsi"/>
            <w:b w:val="0"/>
            <w:noProof/>
            <w:lang w:eastAsia="en-GB"/>
          </w:rPr>
          <w:tab/>
        </w:r>
        <w:r w:rsidR="00F84EE7" w:rsidRPr="006C3BCB">
          <w:rPr>
            <w:rStyle w:val="Hyperlink"/>
          </w:rPr>
          <w:t>CONTRACTUAL ENTITLEMENTS</w:t>
        </w:r>
        <w:r w:rsidR="00F84EE7">
          <w:rPr>
            <w:noProof/>
            <w:webHidden/>
          </w:rPr>
          <w:tab/>
        </w:r>
        <w:r w:rsidR="00F84EE7">
          <w:rPr>
            <w:noProof/>
            <w:webHidden/>
          </w:rPr>
          <w:fldChar w:fldCharType="begin"/>
        </w:r>
        <w:r w:rsidR="00F84EE7">
          <w:rPr>
            <w:noProof/>
            <w:webHidden/>
          </w:rPr>
          <w:instrText xml:space="preserve"> PAGEREF _Toc529265560 \h </w:instrText>
        </w:r>
        <w:r w:rsidR="00F84EE7">
          <w:rPr>
            <w:noProof/>
            <w:webHidden/>
          </w:rPr>
        </w:r>
        <w:r w:rsidR="00F84EE7">
          <w:rPr>
            <w:noProof/>
            <w:webHidden/>
          </w:rPr>
          <w:fldChar w:fldCharType="separate"/>
        </w:r>
        <w:r w:rsidR="00F84EE7">
          <w:rPr>
            <w:noProof/>
            <w:webHidden/>
          </w:rPr>
          <w:t>18</w:t>
        </w:r>
        <w:r w:rsidR="00F84EE7">
          <w:rPr>
            <w:noProof/>
            <w:webHidden/>
          </w:rPr>
          <w:fldChar w:fldCharType="end"/>
        </w:r>
      </w:hyperlink>
    </w:p>
    <w:p w14:paraId="124F0330" w14:textId="77777777" w:rsidR="00F84EE7" w:rsidRDefault="00EA3F36">
      <w:pPr>
        <w:pStyle w:val="TOC1"/>
        <w:rPr>
          <w:rFonts w:asciiTheme="minorHAnsi" w:eastAsiaTheme="minorEastAsia" w:hAnsiTheme="minorHAnsi"/>
          <w:b w:val="0"/>
          <w:noProof/>
          <w:lang w:eastAsia="en-GB"/>
        </w:rPr>
      </w:pPr>
      <w:hyperlink w:anchor="_Toc529265561" w:history="1">
        <w:r w:rsidR="00F84EE7" w:rsidRPr="006C3BCB">
          <w:rPr>
            <w:rStyle w:val="Hyperlink"/>
          </w:rPr>
          <w:t>8.</w:t>
        </w:r>
        <w:r w:rsidR="00F84EE7">
          <w:rPr>
            <w:rFonts w:asciiTheme="minorHAnsi" w:eastAsiaTheme="minorEastAsia" w:hAnsiTheme="minorHAnsi"/>
            <w:b w:val="0"/>
            <w:noProof/>
            <w:lang w:eastAsia="en-GB"/>
          </w:rPr>
          <w:tab/>
        </w:r>
        <w:r w:rsidR="00F84EE7" w:rsidRPr="006C3BCB">
          <w:rPr>
            <w:rStyle w:val="Hyperlink"/>
          </w:rPr>
          <w:t>PENSION</w:t>
        </w:r>
        <w:r w:rsidR="00F84EE7">
          <w:rPr>
            <w:noProof/>
            <w:webHidden/>
          </w:rPr>
          <w:tab/>
        </w:r>
        <w:r w:rsidR="00F84EE7">
          <w:rPr>
            <w:noProof/>
            <w:webHidden/>
          </w:rPr>
          <w:fldChar w:fldCharType="begin"/>
        </w:r>
        <w:r w:rsidR="00F84EE7">
          <w:rPr>
            <w:noProof/>
            <w:webHidden/>
          </w:rPr>
          <w:instrText xml:space="preserve"> PAGEREF _Toc529265561 \h </w:instrText>
        </w:r>
        <w:r w:rsidR="00F84EE7">
          <w:rPr>
            <w:noProof/>
            <w:webHidden/>
          </w:rPr>
        </w:r>
        <w:r w:rsidR="00F84EE7">
          <w:rPr>
            <w:noProof/>
            <w:webHidden/>
          </w:rPr>
          <w:fldChar w:fldCharType="separate"/>
        </w:r>
        <w:r w:rsidR="00F84EE7">
          <w:rPr>
            <w:noProof/>
            <w:webHidden/>
          </w:rPr>
          <w:t>19</w:t>
        </w:r>
        <w:r w:rsidR="00F84EE7">
          <w:rPr>
            <w:noProof/>
            <w:webHidden/>
          </w:rPr>
          <w:fldChar w:fldCharType="end"/>
        </w:r>
      </w:hyperlink>
    </w:p>
    <w:p w14:paraId="1687EFE8" w14:textId="77777777" w:rsidR="005333B5" w:rsidRPr="008544B3" w:rsidRDefault="005333B5" w:rsidP="008544B3">
      <w:pPr>
        <w:pStyle w:val="TOC1"/>
        <w:rPr>
          <w:rStyle w:val="Hyperlink"/>
          <w:color w:val="auto"/>
        </w:rPr>
      </w:pPr>
      <w:r w:rsidRPr="008544B3">
        <w:rPr>
          <w:rStyle w:val="Hyperlink"/>
          <w:color w:val="auto"/>
        </w:rPr>
        <w:fldChar w:fldCharType="end"/>
      </w:r>
    </w:p>
    <w:p w14:paraId="1687EFE9" w14:textId="77777777" w:rsidR="005333B5" w:rsidRPr="008544B3" w:rsidRDefault="005333B5">
      <w:pPr>
        <w:rPr>
          <w:rStyle w:val="Hyperlink"/>
          <w:rFonts w:ascii="Calibri" w:hAnsi="Calibri"/>
          <w:sz w:val="22"/>
          <w:szCs w:val="22"/>
          <w14:scene3d>
            <w14:camera w14:prst="orthographicFront"/>
            <w14:lightRig w14:rig="threePt" w14:dir="t">
              <w14:rot w14:lat="0" w14:lon="0" w14:rev="0"/>
            </w14:lightRig>
          </w14:scene3d>
        </w:rPr>
      </w:pPr>
      <w:r w:rsidRPr="008544B3">
        <w:rPr>
          <w:rStyle w:val="Hyperlink"/>
          <w:rFonts w:ascii="Calibri" w:hAnsi="Calibri"/>
          <w:b/>
          <w:sz w:val="22"/>
          <w:szCs w:val="22"/>
          <w:lang w:val="en-GB"/>
          <w14:scene3d>
            <w14:camera w14:prst="orthographicFront"/>
            <w14:lightRig w14:rig="threePt" w14:dir="t">
              <w14:rot w14:lat="0" w14:lon="0" w14:rev="0"/>
            </w14:lightRig>
          </w14:scene3d>
        </w:rPr>
        <w:br w:type="page"/>
      </w:r>
    </w:p>
    <w:p w14:paraId="1687EFEB" w14:textId="77777777" w:rsidR="005333B5" w:rsidRPr="001F4738" w:rsidRDefault="004A5312" w:rsidP="003D3417">
      <w:pPr>
        <w:pStyle w:val="ReportHeading1"/>
      </w:pPr>
      <w:bookmarkStart w:id="1" w:name="_Toc529265554"/>
      <w:r w:rsidRPr="001F4738">
        <w:lastRenderedPageBreak/>
        <w:t>INTRODUCTION</w:t>
      </w:r>
      <w:bookmarkEnd w:id="1"/>
    </w:p>
    <w:p w14:paraId="0B753354" w14:textId="43A720CB" w:rsidR="00FE4B81" w:rsidRPr="00FE4B81" w:rsidRDefault="00BA4348" w:rsidP="003D3417">
      <w:pPr>
        <w:pStyle w:val="Paragraphs"/>
        <w:numPr>
          <w:ilvl w:val="0"/>
          <w:numId w:val="0"/>
        </w:numPr>
        <w:ind w:left="426"/>
        <w:rPr>
          <w:rFonts w:eastAsia="Times New Roman"/>
        </w:rPr>
      </w:pPr>
      <w:bookmarkStart w:id="2" w:name="_Toc433296898"/>
      <w:r>
        <w:t xml:space="preserve">This </w:t>
      </w:r>
      <w:r w:rsidR="001E276F">
        <w:t xml:space="preserve">document </w:t>
      </w:r>
      <w:r w:rsidR="002443D6">
        <w:t>supports</w:t>
      </w:r>
      <w:r>
        <w:t xml:space="preserve">, </w:t>
      </w:r>
      <w:r w:rsidR="002443D6">
        <w:t>and forms</w:t>
      </w:r>
      <w:r>
        <w:t xml:space="preserve"> part of the </w:t>
      </w:r>
      <w:r w:rsidR="00197429" w:rsidRPr="001F4738">
        <w:rPr>
          <w:b/>
          <w:i/>
          <w:color w:val="0070C0"/>
        </w:rPr>
        <w:t xml:space="preserve">Family Leave </w:t>
      </w:r>
      <w:r w:rsidRPr="001F4738">
        <w:rPr>
          <w:b/>
          <w:i/>
          <w:color w:val="0070C0"/>
        </w:rPr>
        <w:t>Policy</w:t>
      </w:r>
      <w:r>
        <w:t>.</w:t>
      </w:r>
      <w:r w:rsidR="007104B2">
        <w:t xml:space="preserve">  </w:t>
      </w:r>
      <w:r w:rsidR="00197429">
        <w:t xml:space="preserve"> It details eligibility requirements and steps to follow to apply for leave and pay associated with</w:t>
      </w:r>
      <w:r w:rsidR="007104B2">
        <w:t xml:space="preserve"> </w:t>
      </w:r>
      <w:r w:rsidR="008C4C3D">
        <w:t xml:space="preserve">Adoption, </w:t>
      </w:r>
      <w:r w:rsidR="007104B2">
        <w:t xml:space="preserve">maternity, </w:t>
      </w:r>
      <w:r w:rsidR="008C4C3D">
        <w:t>parental,</w:t>
      </w:r>
      <w:r w:rsidR="007104B2">
        <w:t xml:space="preserve"> paternity, and shared</w:t>
      </w:r>
      <w:r w:rsidR="00197429">
        <w:t xml:space="preserve"> </w:t>
      </w:r>
      <w:bookmarkEnd w:id="2"/>
      <w:r w:rsidR="007104B2">
        <w:t>parental leave.</w:t>
      </w:r>
    </w:p>
    <w:p w14:paraId="04A62934" w14:textId="77777777" w:rsidR="00BF56F8" w:rsidRPr="001F4738" w:rsidRDefault="00BF56F8" w:rsidP="003D3417">
      <w:pPr>
        <w:pStyle w:val="ReportHeading1"/>
      </w:pPr>
      <w:bookmarkStart w:id="3" w:name="_Toc529265555"/>
      <w:r w:rsidRPr="001F4738">
        <w:t>ADOPTION LEAVE</w:t>
      </w:r>
      <w:bookmarkEnd w:id="3"/>
    </w:p>
    <w:p w14:paraId="758758E0" w14:textId="77777777" w:rsidR="00BF56F8" w:rsidRPr="001F4738" w:rsidRDefault="00BF56F8" w:rsidP="003D3417">
      <w:pPr>
        <w:pStyle w:val="Subtitle"/>
      </w:pPr>
      <w:r w:rsidRPr="001F4738">
        <w:t>Eligibility Requirements</w:t>
      </w:r>
    </w:p>
    <w:p w14:paraId="3C1E0F23" w14:textId="22A91B73" w:rsidR="00BF56F8" w:rsidRPr="008C0C86" w:rsidRDefault="00BF56F8" w:rsidP="003D3417">
      <w:pPr>
        <w:pStyle w:val="Paragraphs"/>
      </w:pPr>
      <w:r w:rsidRPr="008C0C86">
        <w:t>When you take time off to adopt a child or have a child through a surrogacy arrangement you might be eligible for statutory adoption leave and statutory adoption pay</w:t>
      </w:r>
      <w:r w:rsidR="008C4C3D">
        <w:t xml:space="preserve">. Please see the entitlements set out in the </w:t>
      </w:r>
      <w:r w:rsidR="008C4C3D" w:rsidRPr="008C4C3D">
        <w:rPr>
          <w:b/>
          <w:i/>
          <w:color w:val="0070C0"/>
        </w:rPr>
        <w:t>Family Leave Entitlements</w:t>
      </w:r>
      <w:r w:rsidR="008C4C3D" w:rsidRPr="008C4C3D">
        <w:rPr>
          <w:color w:val="0070C0"/>
        </w:rPr>
        <w:t xml:space="preserve"> </w:t>
      </w:r>
      <w:r w:rsidR="008C4C3D">
        <w:t>document</w:t>
      </w:r>
      <w:r w:rsidRPr="008C0C86">
        <w:t>.</w:t>
      </w:r>
      <w:r w:rsidR="008C4C3D">
        <w:t xml:space="preserve"> For Paternity Leave and Adoption, please see the Paternity Leave section</w:t>
      </w:r>
    </w:p>
    <w:p w14:paraId="68377FCA" w14:textId="77777777" w:rsidR="00BF56F8" w:rsidRDefault="00BF56F8" w:rsidP="003D3417">
      <w:pPr>
        <w:pStyle w:val="Subtitle"/>
      </w:pPr>
      <w:r>
        <w:t>Notification Requirements</w:t>
      </w:r>
    </w:p>
    <w:p w14:paraId="342E4C90" w14:textId="0355A1BA" w:rsidR="00BF56F8" w:rsidRDefault="00BF56F8" w:rsidP="003D3417">
      <w:pPr>
        <w:pStyle w:val="Paragraphs"/>
      </w:pPr>
      <w:r>
        <w:t xml:space="preserve">Adopters must inform their manager of their intention to take adoption leave within 7 days of being notified by their adoption agency.  </w:t>
      </w:r>
      <w:r w:rsidR="008C4C3D">
        <w:t xml:space="preserve">Using the </w:t>
      </w:r>
      <w:r>
        <w:t xml:space="preserve"> </w:t>
      </w:r>
      <w:r w:rsidRPr="001F4738">
        <w:rPr>
          <w:b/>
          <w:i/>
          <w:color w:val="0070C0"/>
        </w:rPr>
        <w:t>Adoption Leave Form</w:t>
      </w:r>
      <w:r w:rsidR="008C4C3D">
        <w:t>, a</w:t>
      </w:r>
      <w:r w:rsidR="008C4C3D" w:rsidRPr="008C4C3D">
        <w:t>dopters must confirm</w:t>
      </w:r>
    </w:p>
    <w:p w14:paraId="6F3C0488" w14:textId="77777777" w:rsidR="00BF56F8" w:rsidRDefault="00BF56F8" w:rsidP="00BF56F8">
      <w:pPr>
        <w:pStyle w:val="NoSpacing"/>
      </w:pPr>
      <w:r>
        <w:t>When the child is expected to be placed with them</w:t>
      </w:r>
    </w:p>
    <w:p w14:paraId="6C86B589" w14:textId="77777777" w:rsidR="00BF56F8" w:rsidRDefault="00BF56F8" w:rsidP="00BF56F8">
      <w:pPr>
        <w:pStyle w:val="NoSpacing"/>
      </w:pPr>
      <w:r>
        <w:t>When they want the adoption leave to start</w:t>
      </w:r>
    </w:p>
    <w:p w14:paraId="06EF4AC6" w14:textId="77777777" w:rsidR="00BF56F8" w:rsidRDefault="00BF56F8" w:rsidP="00BF56F8">
      <w:pPr>
        <w:pStyle w:val="NoSpacing"/>
      </w:pPr>
      <w:r>
        <w:t>Adopters will also need to provide a copy of the adoption ‘matching certificate’</w:t>
      </w:r>
    </w:p>
    <w:p w14:paraId="2514471A" w14:textId="77777777" w:rsidR="00BF56F8" w:rsidRPr="008C0C86" w:rsidRDefault="00BF56F8" w:rsidP="003D3417">
      <w:pPr>
        <w:pStyle w:val="Paragraphs"/>
      </w:pPr>
      <w:r>
        <w:t>S</w:t>
      </w:r>
      <w:r w:rsidRPr="008C0C86">
        <w:t xml:space="preserve">hould </w:t>
      </w:r>
      <w:r>
        <w:t xml:space="preserve">an individual change their mind about the date on which they want their adoption leave to start, they must give 28 days’ notice, unless this is not reasonably possible, in </w:t>
      </w:r>
      <w:r w:rsidRPr="008C0C86">
        <w:t>which case they must provide as much notice as possible</w:t>
      </w:r>
      <w:r>
        <w:t>.</w:t>
      </w:r>
    </w:p>
    <w:p w14:paraId="15F87AA1" w14:textId="594D8128" w:rsidR="00BF56F8" w:rsidRDefault="00BF56F8" w:rsidP="003D3417">
      <w:pPr>
        <w:pStyle w:val="Paragraphs"/>
        <w:rPr>
          <w:color w:val="FF0000"/>
        </w:rPr>
      </w:pPr>
      <w:r w:rsidRPr="008C0C86">
        <w:t xml:space="preserve">You must give </w:t>
      </w:r>
      <w:r w:rsidR="008C4C3D">
        <w:t>Turning Point</w:t>
      </w:r>
      <w:r w:rsidRPr="008C0C86">
        <w:t xml:space="preserve"> at least 8 weeks’ notice if you want to change your return to work date</w:t>
      </w:r>
      <w:r w:rsidRPr="00771A95">
        <w:rPr>
          <w:color w:val="FF0000"/>
        </w:rPr>
        <w:t>.</w:t>
      </w:r>
      <w:r>
        <w:rPr>
          <w:color w:val="FF0000"/>
        </w:rPr>
        <w:t xml:space="preserve">  </w:t>
      </w:r>
    </w:p>
    <w:p w14:paraId="78851F38" w14:textId="77777777" w:rsidR="00BF56F8" w:rsidRDefault="00BF56F8" w:rsidP="003D3417">
      <w:pPr>
        <w:pStyle w:val="Subtitle"/>
      </w:pPr>
      <w:r w:rsidRPr="00013D08">
        <w:t xml:space="preserve">Adoption Leave and </w:t>
      </w:r>
      <w:r>
        <w:t>P</w:t>
      </w:r>
      <w:r w:rsidRPr="00013D08">
        <w:t>ay</w:t>
      </w:r>
    </w:p>
    <w:p w14:paraId="24EE7CA6" w14:textId="77777777" w:rsidR="00BF56F8" w:rsidRPr="00013D08" w:rsidRDefault="00BF56F8" w:rsidP="003D3417">
      <w:pPr>
        <w:pStyle w:val="Paragraphs"/>
      </w:pPr>
      <w:r>
        <w:t>Employees who do not qualify for the above may be able to receive a government adoption allowance.    Further information can be found on the gov.uk website.</w:t>
      </w:r>
    </w:p>
    <w:p w14:paraId="6C30BF2C" w14:textId="77777777" w:rsidR="00BF56F8" w:rsidRPr="0000713D" w:rsidRDefault="00BF56F8" w:rsidP="003D3417">
      <w:pPr>
        <w:pStyle w:val="Subtitle"/>
      </w:pPr>
      <w:r w:rsidRPr="0000713D">
        <w:t>Start of Adoption Leave</w:t>
      </w:r>
    </w:p>
    <w:p w14:paraId="2522F724" w14:textId="77777777" w:rsidR="00BF56F8" w:rsidRPr="0000713D" w:rsidRDefault="00BF56F8" w:rsidP="003D3417">
      <w:pPr>
        <w:pStyle w:val="Paragraphs"/>
      </w:pPr>
      <w:r w:rsidRPr="0000713D">
        <w:t>Leave can commence</w:t>
      </w:r>
      <w:r>
        <w:t>:</w:t>
      </w:r>
    </w:p>
    <w:p w14:paraId="496FF92B" w14:textId="77777777" w:rsidR="00BF56F8" w:rsidRPr="001F4738" w:rsidRDefault="00BF56F8" w:rsidP="00BF56F8">
      <w:pPr>
        <w:pStyle w:val="NoSpacing"/>
        <w:rPr>
          <w:rFonts w:eastAsia="Calibri"/>
        </w:rPr>
      </w:pPr>
      <w:r w:rsidRPr="008C0C86">
        <w:rPr>
          <w:rFonts w:eastAsia="Calibri"/>
        </w:rPr>
        <w:t xml:space="preserve">Up to 14 </w:t>
      </w:r>
      <w:r w:rsidRPr="001F4738">
        <w:rPr>
          <w:rFonts w:eastAsia="Calibri"/>
        </w:rPr>
        <w:t>days before the date the child starts living with you (UK adoptions)</w:t>
      </w:r>
    </w:p>
    <w:p w14:paraId="67B6BF56" w14:textId="77777777" w:rsidR="00BF56F8" w:rsidRPr="001F4738" w:rsidRDefault="00BF56F8" w:rsidP="00BF56F8">
      <w:pPr>
        <w:pStyle w:val="NoSpacing"/>
        <w:rPr>
          <w:rFonts w:eastAsia="Calibri"/>
        </w:rPr>
      </w:pPr>
      <w:r w:rsidRPr="001F4738">
        <w:rPr>
          <w:rFonts w:eastAsia="Calibri"/>
        </w:rPr>
        <w:t>When the child arrives in the UK or within 28 days of this date (overseas adoptions)</w:t>
      </w:r>
    </w:p>
    <w:p w14:paraId="68D7227A" w14:textId="29A2C6A0" w:rsidR="00BF56F8" w:rsidRPr="00F84EE7" w:rsidRDefault="00BF56F8" w:rsidP="00BF56F8">
      <w:pPr>
        <w:pStyle w:val="NoSpacing"/>
        <w:rPr>
          <w:rFonts w:eastAsia="Calibri"/>
          <w:b/>
        </w:rPr>
      </w:pPr>
      <w:r w:rsidRPr="001F4738">
        <w:rPr>
          <w:rFonts w:eastAsia="Calibri"/>
        </w:rPr>
        <w:t xml:space="preserve">The day the </w:t>
      </w:r>
      <w:r w:rsidRPr="008C0C86">
        <w:rPr>
          <w:rFonts w:eastAsia="Calibri"/>
        </w:rPr>
        <w:t>child</w:t>
      </w:r>
      <w:r w:rsidR="008C4C3D">
        <w:rPr>
          <w:rFonts w:eastAsia="Calibri"/>
        </w:rPr>
        <w:t xml:space="preserve"> i</w:t>
      </w:r>
      <w:r w:rsidRPr="008C0C86">
        <w:rPr>
          <w:rFonts w:eastAsia="Calibri"/>
        </w:rPr>
        <w:t>s born or the day after (if you’ve used a surrogate to have a child)</w:t>
      </w:r>
    </w:p>
    <w:p w14:paraId="52E7101A" w14:textId="05619881" w:rsidR="00F84EE7" w:rsidRDefault="00F84EE7">
      <w:r>
        <w:br w:type="page"/>
      </w:r>
    </w:p>
    <w:p w14:paraId="2052932A" w14:textId="77777777" w:rsidR="00BF56F8" w:rsidRDefault="00BF56F8" w:rsidP="003D3417">
      <w:pPr>
        <w:pStyle w:val="Subtitle"/>
      </w:pPr>
      <w:r w:rsidRPr="00FC3BDC">
        <w:lastRenderedPageBreak/>
        <w:t>Time off for legal and domestic arrangements</w:t>
      </w:r>
    </w:p>
    <w:p w14:paraId="1AE47ADE" w14:textId="77777777" w:rsidR="00BF56F8" w:rsidRDefault="00BF56F8" w:rsidP="003D3417">
      <w:pPr>
        <w:pStyle w:val="Paragraphs"/>
      </w:pPr>
      <w:r w:rsidRPr="00082EF5">
        <w:t>Turning Point offers all adopting employees (both primary and non-primary carers) up to 5 days paid leave, for legal and domestic arrangements, in the period up to and including the day the child enters the home</w:t>
      </w:r>
      <w:r>
        <w:t>.</w:t>
      </w:r>
    </w:p>
    <w:p w14:paraId="18227174" w14:textId="77777777" w:rsidR="00BF56F8" w:rsidRDefault="00BF56F8" w:rsidP="003D3417">
      <w:pPr>
        <w:pStyle w:val="Subtitle"/>
      </w:pPr>
      <w:r>
        <w:t>Other provisions</w:t>
      </w:r>
    </w:p>
    <w:p w14:paraId="7C673F3C" w14:textId="77777777" w:rsidR="00BF56F8" w:rsidRPr="00771A95" w:rsidRDefault="00BF56F8" w:rsidP="003D3417">
      <w:pPr>
        <w:pStyle w:val="Paragraphs"/>
      </w:pPr>
      <w:r w:rsidRPr="00771A95">
        <w:t xml:space="preserve">For adoption leave, the provisions below are identical to </w:t>
      </w:r>
      <w:r>
        <w:t>maternity l</w:t>
      </w:r>
      <w:r w:rsidRPr="00771A95">
        <w:t>eave:</w:t>
      </w:r>
    </w:p>
    <w:p w14:paraId="1FF1E7AC" w14:textId="77777777" w:rsidR="00BF56F8" w:rsidRPr="00B469AB" w:rsidRDefault="00BF56F8" w:rsidP="00BF56F8">
      <w:pPr>
        <w:pStyle w:val="NoSpacing"/>
        <w:rPr>
          <w:rFonts w:eastAsia="Calibri"/>
        </w:rPr>
      </w:pPr>
      <w:r w:rsidRPr="00B469AB">
        <w:rPr>
          <w:rFonts w:eastAsia="Calibri"/>
        </w:rPr>
        <w:t>Entitlements to statutory / occupational leave and pay</w:t>
      </w:r>
    </w:p>
    <w:p w14:paraId="1E51632A" w14:textId="77777777" w:rsidR="00BF56F8" w:rsidRPr="00B469AB" w:rsidRDefault="00BF56F8" w:rsidP="00BF56F8">
      <w:pPr>
        <w:pStyle w:val="NoSpacing"/>
        <w:rPr>
          <w:rFonts w:eastAsia="Calibri"/>
        </w:rPr>
      </w:pPr>
      <w:r w:rsidRPr="00B469AB">
        <w:rPr>
          <w:rFonts w:eastAsia="Calibri"/>
        </w:rPr>
        <w:t>Employees with less than 26 weeks service</w:t>
      </w:r>
    </w:p>
    <w:p w14:paraId="33560625" w14:textId="77777777" w:rsidR="00BF56F8" w:rsidRPr="00B469AB" w:rsidRDefault="00BF56F8" w:rsidP="00BF56F8">
      <w:pPr>
        <w:pStyle w:val="NoSpacing"/>
        <w:rPr>
          <w:rFonts w:eastAsia="Calibri"/>
        </w:rPr>
      </w:pPr>
      <w:r w:rsidRPr="00B469AB">
        <w:rPr>
          <w:rFonts w:eastAsia="Calibri"/>
        </w:rPr>
        <w:t>Maintaining Contact</w:t>
      </w:r>
    </w:p>
    <w:p w14:paraId="063682A6" w14:textId="77777777" w:rsidR="00BF56F8" w:rsidRPr="00B469AB" w:rsidRDefault="00BF56F8" w:rsidP="00BF56F8">
      <w:pPr>
        <w:pStyle w:val="NoSpacing"/>
        <w:rPr>
          <w:rFonts w:eastAsia="Calibri"/>
        </w:rPr>
      </w:pPr>
      <w:r w:rsidRPr="00B469AB">
        <w:rPr>
          <w:rFonts w:eastAsia="Calibri"/>
        </w:rPr>
        <w:t>‘Keeping in touch days’</w:t>
      </w:r>
    </w:p>
    <w:p w14:paraId="743EDF89" w14:textId="77777777" w:rsidR="00BF56F8" w:rsidRPr="00B469AB" w:rsidRDefault="00BF56F8" w:rsidP="00BF56F8">
      <w:pPr>
        <w:pStyle w:val="NoSpacing"/>
        <w:rPr>
          <w:rFonts w:eastAsia="Calibri"/>
        </w:rPr>
      </w:pPr>
      <w:r w:rsidRPr="00B469AB">
        <w:rPr>
          <w:rFonts w:eastAsia="Calibri"/>
        </w:rPr>
        <w:t>Giving notice of intention to return</w:t>
      </w:r>
    </w:p>
    <w:p w14:paraId="2B1284AE" w14:textId="77777777" w:rsidR="00BF56F8" w:rsidRPr="00B469AB" w:rsidRDefault="00BF56F8" w:rsidP="00BF56F8">
      <w:pPr>
        <w:pStyle w:val="NoSpacing"/>
        <w:rPr>
          <w:rFonts w:eastAsia="Calibri"/>
        </w:rPr>
      </w:pPr>
      <w:r w:rsidRPr="00B469AB">
        <w:rPr>
          <w:rFonts w:eastAsia="Calibri"/>
        </w:rPr>
        <w:t>Rights on return</w:t>
      </w:r>
    </w:p>
    <w:p w14:paraId="0078CF12" w14:textId="77777777" w:rsidR="00BF56F8" w:rsidRPr="00B469AB" w:rsidRDefault="00BF56F8" w:rsidP="00BF56F8">
      <w:pPr>
        <w:pStyle w:val="NoSpacing"/>
        <w:rPr>
          <w:rFonts w:eastAsia="Calibri"/>
        </w:rPr>
      </w:pPr>
      <w:r w:rsidRPr="00B469AB">
        <w:rPr>
          <w:rFonts w:eastAsia="Calibri"/>
        </w:rPr>
        <w:t>Requesting a change in work pattern</w:t>
      </w:r>
    </w:p>
    <w:p w14:paraId="35ACA06F" w14:textId="77777777" w:rsidR="00BF56F8" w:rsidRDefault="00BF56F8" w:rsidP="00BF56F8">
      <w:pPr>
        <w:pStyle w:val="NoSpacing"/>
      </w:pPr>
      <w:r w:rsidRPr="00B469AB">
        <w:rPr>
          <w:rFonts w:eastAsia="Calibri"/>
        </w:rPr>
        <w:t xml:space="preserve">Non-return to </w:t>
      </w:r>
      <w:r w:rsidRPr="00771A95">
        <w:rPr>
          <w:rFonts w:eastAsia="Calibri"/>
        </w:rPr>
        <w:t>work</w:t>
      </w:r>
      <w:r>
        <w:tab/>
      </w:r>
    </w:p>
    <w:p w14:paraId="76DA3FEF" w14:textId="554F5809" w:rsidR="00FE4B81" w:rsidRPr="00B469AB" w:rsidRDefault="00FE4B81" w:rsidP="003D3417">
      <w:pPr>
        <w:pStyle w:val="ReportHeading1"/>
      </w:pPr>
      <w:bookmarkStart w:id="4" w:name="_Toc529265556"/>
      <w:r w:rsidRPr="00B469AB">
        <w:t xml:space="preserve">MATERNITY </w:t>
      </w:r>
      <w:r w:rsidR="00B469AB" w:rsidRPr="00B469AB">
        <w:t>LEAVE</w:t>
      </w:r>
      <w:bookmarkEnd w:id="4"/>
    </w:p>
    <w:p w14:paraId="4666FEE4" w14:textId="7766654A" w:rsidR="007104B2" w:rsidRPr="00B469AB" w:rsidRDefault="00FE4B81" w:rsidP="003D3417">
      <w:pPr>
        <w:pStyle w:val="Subtitle"/>
      </w:pPr>
      <w:r w:rsidRPr="00B469AB">
        <w:t xml:space="preserve">Eligibility </w:t>
      </w:r>
      <w:r w:rsidRPr="00BF56F8">
        <w:t>Requirements</w:t>
      </w:r>
    </w:p>
    <w:p w14:paraId="3FC17AA6" w14:textId="77777777" w:rsidR="008C4C3D" w:rsidRDefault="00D77943" w:rsidP="003D3417">
      <w:pPr>
        <w:pStyle w:val="Paragraphs"/>
      </w:pPr>
      <w:r w:rsidRPr="00D77943">
        <w:t xml:space="preserve">Employees with over 26 week’s continuous service qualify for 26 weeks ordinary </w:t>
      </w:r>
      <w:r>
        <w:t>maternity</w:t>
      </w:r>
      <w:r w:rsidRPr="00D77943">
        <w:t xml:space="preserve"> leave, fo</w:t>
      </w:r>
      <w:r>
        <w:t xml:space="preserve">llowed immediately by 26 weeks additional maternity leave.   </w:t>
      </w:r>
      <w:r w:rsidR="008C4C3D">
        <w:t xml:space="preserve">Please see the entitlements set out in the </w:t>
      </w:r>
      <w:r w:rsidR="008C4C3D" w:rsidRPr="008C4C3D">
        <w:rPr>
          <w:b/>
          <w:i/>
          <w:color w:val="0070C0"/>
        </w:rPr>
        <w:t>Family Leave Entitlements</w:t>
      </w:r>
      <w:r w:rsidR="008C4C3D" w:rsidRPr="008C4C3D">
        <w:rPr>
          <w:color w:val="0070C0"/>
        </w:rPr>
        <w:t xml:space="preserve"> </w:t>
      </w:r>
      <w:r w:rsidR="008C4C3D">
        <w:t xml:space="preserve">document </w:t>
      </w:r>
    </w:p>
    <w:p w14:paraId="6C2E5DBE" w14:textId="7C8B119D" w:rsidR="00FE4B81" w:rsidRDefault="00FE4B81" w:rsidP="003D3417">
      <w:pPr>
        <w:pStyle w:val="Subtitle"/>
      </w:pPr>
      <w:r>
        <w:t>Maternity Leave Period</w:t>
      </w:r>
    </w:p>
    <w:p w14:paraId="2C359EF6" w14:textId="6093FDB5" w:rsidR="00FE4B81" w:rsidRDefault="00FE4B81" w:rsidP="003D3417">
      <w:pPr>
        <w:pStyle w:val="Paragraphs"/>
      </w:pPr>
      <w:r w:rsidRPr="008C4C3D">
        <w:rPr>
          <w:b/>
        </w:rPr>
        <w:t>Ordinary Maternity Leave</w:t>
      </w:r>
      <w:r w:rsidR="004C12E9" w:rsidRPr="008C4C3D">
        <w:rPr>
          <w:b/>
        </w:rPr>
        <w:t xml:space="preserve"> (OML)</w:t>
      </w:r>
      <w:r w:rsidRPr="008C4C3D">
        <w:rPr>
          <w:b/>
        </w:rPr>
        <w:t>.</w:t>
      </w:r>
      <w:r>
        <w:t xml:space="preserve">   </w:t>
      </w:r>
      <w:r w:rsidRPr="009462A2">
        <w:t xml:space="preserve">All women, regardless of length of service or hours </w:t>
      </w:r>
      <w:r w:rsidRPr="00B469AB">
        <w:t>worked</w:t>
      </w:r>
      <w:r w:rsidRPr="009462A2">
        <w:t xml:space="preserve">, have a statutory right to 26 weeks OML. </w:t>
      </w:r>
      <w:r w:rsidR="008A6386">
        <w:t xml:space="preserve"> O</w:t>
      </w:r>
      <w:r w:rsidR="004C12E9">
        <w:t>ML</w:t>
      </w:r>
      <w:r w:rsidRPr="009462A2">
        <w:t xml:space="preserve"> can commence at any time from the beginning of the 11th week before the expected week of childbirth (EWC).</w:t>
      </w:r>
      <w:r w:rsidR="008A6386">
        <w:t xml:space="preserve"> </w:t>
      </w:r>
      <w:r w:rsidRPr="009462A2">
        <w:t xml:space="preserve"> Pregnant women may work later than this if they are fit to do so and there is no health and safety risk involved</w:t>
      </w:r>
      <w:r w:rsidR="0033382A">
        <w:t>.</w:t>
      </w:r>
    </w:p>
    <w:p w14:paraId="20200B27" w14:textId="09CBF5F1" w:rsidR="00FE4B81" w:rsidRPr="009462A2" w:rsidRDefault="00FE4B81" w:rsidP="003D3417">
      <w:pPr>
        <w:pStyle w:val="Paragraphs"/>
      </w:pPr>
      <w:r w:rsidRPr="008C4C3D">
        <w:rPr>
          <w:b/>
        </w:rPr>
        <w:t>Additional Maternity Leave</w:t>
      </w:r>
      <w:r w:rsidR="004C12E9" w:rsidRPr="008C4C3D">
        <w:rPr>
          <w:b/>
        </w:rPr>
        <w:t xml:space="preserve"> (AML)</w:t>
      </w:r>
      <w:r w:rsidRPr="008C4C3D">
        <w:rPr>
          <w:b/>
        </w:rPr>
        <w:t>.</w:t>
      </w:r>
      <w:r w:rsidRPr="009462A2">
        <w:t xml:space="preserve">  All women, regardless of length of service or hours worked, are also entitled to an extended period of leave, referred t</w:t>
      </w:r>
      <w:r w:rsidR="008A6386">
        <w:t xml:space="preserve">o as (AML).  </w:t>
      </w:r>
      <w:r w:rsidR="004C12E9">
        <w:t xml:space="preserve"> AML </w:t>
      </w:r>
      <w:r w:rsidRPr="009462A2">
        <w:t>will commence immediately after</w:t>
      </w:r>
      <w:r w:rsidR="008A6386">
        <w:t xml:space="preserve"> the OML period </w:t>
      </w:r>
      <w:r w:rsidRPr="009462A2">
        <w:t xml:space="preserve">and continue for a further 26 weeks. </w:t>
      </w:r>
    </w:p>
    <w:p w14:paraId="67CD6AB2" w14:textId="5419FB60" w:rsidR="00FE4B81" w:rsidRPr="008C4C3D" w:rsidRDefault="00FE4B81" w:rsidP="003D3417">
      <w:pPr>
        <w:pStyle w:val="Paragraphs"/>
        <w:rPr>
          <w:b/>
        </w:rPr>
      </w:pPr>
      <w:r w:rsidRPr="008C4C3D">
        <w:rPr>
          <w:b/>
        </w:rPr>
        <w:t>Compulsory Maternity Leave.</w:t>
      </w:r>
      <w:r w:rsidRPr="00FE4B81">
        <w:t xml:space="preserve">    All employees must by law to take at le</w:t>
      </w:r>
      <w:r w:rsidR="0033382A">
        <w:t xml:space="preserve">ast </w:t>
      </w:r>
      <w:r w:rsidR="008C4C3D">
        <w:t>t</w:t>
      </w:r>
      <w:r w:rsidR="0033382A">
        <w:t>wo weeks’ maternity l</w:t>
      </w:r>
      <w:r w:rsidRPr="00FE4B81">
        <w:t>eave after the birth of the baby.</w:t>
      </w:r>
      <w:r w:rsidR="008A6386">
        <w:t xml:space="preserve"> </w:t>
      </w:r>
      <w:r w:rsidRPr="00FE4B81">
        <w:t xml:space="preserve"> </w:t>
      </w:r>
      <w:r w:rsidR="004C12E9">
        <w:t xml:space="preserve"> Employees will</w:t>
      </w:r>
      <w:r w:rsidRPr="00FE4B81">
        <w:t xml:space="preserve"> not return</w:t>
      </w:r>
      <w:r w:rsidR="008A6386">
        <w:t xml:space="preserve"> to work before the end of the c</w:t>
      </w:r>
      <w:r w:rsidRPr="00FE4B81">
        <w:t xml:space="preserve">ompulsory </w:t>
      </w:r>
      <w:r w:rsidR="008A6386">
        <w:t>maternity l</w:t>
      </w:r>
      <w:r w:rsidRPr="00FE4B81">
        <w:t>eave period</w:t>
      </w:r>
      <w:r w:rsidR="008A6386">
        <w:t>.</w:t>
      </w:r>
    </w:p>
    <w:p w14:paraId="125FB36E" w14:textId="7C73498A" w:rsidR="008C4C3D" w:rsidRDefault="008C4C3D">
      <w:pPr>
        <w:rPr>
          <w:rFonts w:eastAsia="Calibri" w:cs="Times New Roman"/>
          <w:b/>
          <w:sz w:val="22"/>
          <w:szCs w:val="22"/>
          <w:lang w:val="en-GB" w:eastAsia="en-GB"/>
        </w:rPr>
      </w:pPr>
      <w:r>
        <w:rPr>
          <w:b/>
        </w:rPr>
        <w:br w:type="page"/>
      </w:r>
    </w:p>
    <w:p w14:paraId="11D7C1D6" w14:textId="77777777" w:rsidR="000423E0" w:rsidRDefault="000423E0" w:rsidP="003D3417">
      <w:pPr>
        <w:pStyle w:val="Subtitle"/>
      </w:pPr>
      <w:r>
        <w:lastRenderedPageBreak/>
        <w:t>Maternity pay period</w:t>
      </w:r>
    </w:p>
    <w:p w14:paraId="1D33F088" w14:textId="21F31060" w:rsidR="000423E0" w:rsidRPr="00B469AB" w:rsidRDefault="000423E0" w:rsidP="003D3417">
      <w:pPr>
        <w:pStyle w:val="Paragraphs"/>
      </w:pPr>
      <w:r w:rsidRPr="00635957">
        <w:t xml:space="preserve">The period </w:t>
      </w:r>
      <w:r w:rsidRPr="00B469AB">
        <w:t>for which Statutory Maternity Pay (SMP) and/or Turning Point maternity pay is paid is called the maternity pay period.  The maternity pay period may start at any time from the start of the 11th week before the EWC and continue for up to 39 weeks, subject to qualifying conditions.</w:t>
      </w:r>
    </w:p>
    <w:p w14:paraId="6C9F5750" w14:textId="5152822A" w:rsidR="000423E0" w:rsidRDefault="000423E0" w:rsidP="003D3417">
      <w:pPr>
        <w:pStyle w:val="Paragraphs"/>
      </w:pPr>
      <w:r w:rsidRPr="00B469AB">
        <w:t>If an employee</w:t>
      </w:r>
      <w:r>
        <w:t xml:space="preserve"> decides to return to work (other than for Keeping in Touch (KIT) Days</w:t>
      </w:r>
      <w:r w:rsidR="0033382A">
        <w:t>)</w:t>
      </w:r>
      <w:r>
        <w:t xml:space="preserve"> before the end of her maternity may period, SMP would stop and normal salary resume.</w:t>
      </w:r>
    </w:p>
    <w:p w14:paraId="37E583F6" w14:textId="77777777" w:rsidR="000423E0" w:rsidRPr="00635957" w:rsidRDefault="000423E0" w:rsidP="003D3417">
      <w:pPr>
        <w:pStyle w:val="Subtitle"/>
        <w:rPr>
          <w:color w:val="FF0000"/>
        </w:rPr>
      </w:pPr>
      <w:r w:rsidRPr="00635957">
        <w:t>Maternity</w:t>
      </w:r>
      <w:r w:rsidRPr="00FC3BDC">
        <w:t xml:space="preserve"> Pay Entitlements</w:t>
      </w:r>
    </w:p>
    <w:p w14:paraId="5F70F38D" w14:textId="0AF80714" w:rsidR="000423E0" w:rsidRDefault="007104B2" w:rsidP="003D3417">
      <w:pPr>
        <w:pStyle w:val="Paragraphs"/>
      </w:pPr>
      <w:r w:rsidRPr="00635957">
        <w:t xml:space="preserve">Employees who do not </w:t>
      </w:r>
      <w:r w:rsidR="000423E0" w:rsidRPr="00635957">
        <w:t>qualify</w:t>
      </w:r>
      <w:r w:rsidRPr="00635957">
        <w:t xml:space="preserve"> for the </w:t>
      </w:r>
      <w:r w:rsidR="002D2E4B">
        <w:t xml:space="preserve">entitlements </w:t>
      </w:r>
      <w:r w:rsidRPr="00635957">
        <w:t xml:space="preserve">may </w:t>
      </w:r>
      <w:r w:rsidR="000423E0" w:rsidRPr="00635957">
        <w:t xml:space="preserve">be </w:t>
      </w:r>
      <w:r w:rsidRPr="00635957">
        <w:t xml:space="preserve">able </w:t>
      </w:r>
      <w:r w:rsidR="000423E0" w:rsidRPr="00635957">
        <w:t xml:space="preserve">to receive a </w:t>
      </w:r>
      <w:r w:rsidRPr="00635957">
        <w:t xml:space="preserve">government maternity allowance.   Further information can be found </w:t>
      </w:r>
      <w:r w:rsidR="0033382A">
        <w:t>on the gov.uk</w:t>
      </w:r>
      <w:r w:rsidR="000423E0" w:rsidRPr="00635957">
        <w:t xml:space="preserve"> website</w:t>
      </w:r>
      <w:r w:rsidR="00635957">
        <w:t>.</w:t>
      </w:r>
    </w:p>
    <w:p w14:paraId="528E1BD4" w14:textId="45836B66" w:rsidR="00D549EC" w:rsidRDefault="00FE4B81" w:rsidP="003D3417">
      <w:pPr>
        <w:pStyle w:val="Subtitle"/>
      </w:pPr>
      <w:r w:rsidRPr="00FE4B81">
        <w:t>No</w:t>
      </w:r>
      <w:r w:rsidR="00D77943">
        <w:t xml:space="preserve">tification </w:t>
      </w:r>
      <w:r w:rsidR="00D549EC">
        <w:t>Requirements</w:t>
      </w:r>
    </w:p>
    <w:p w14:paraId="13DD622A" w14:textId="4DB87484" w:rsidR="00D549EC" w:rsidRPr="002D2E4B" w:rsidRDefault="00D549EC" w:rsidP="003D3417">
      <w:pPr>
        <w:pStyle w:val="Paragraphs"/>
      </w:pPr>
      <w:r w:rsidRPr="002D2E4B">
        <w:t xml:space="preserve">To qualify for maternity benefits </w:t>
      </w:r>
      <w:r w:rsidR="004C12E9" w:rsidRPr="002D2E4B">
        <w:t xml:space="preserve">(leave and / or pay) </w:t>
      </w:r>
      <w:r w:rsidRPr="002D2E4B">
        <w:t>the employee must notify her line manager</w:t>
      </w:r>
      <w:r w:rsidR="00D03EB5" w:rsidRPr="002D2E4B">
        <w:t xml:space="preserve"> via the </w:t>
      </w:r>
      <w:r w:rsidR="00D03EB5" w:rsidRPr="002D2E4B">
        <w:rPr>
          <w:b/>
          <w:i/>
          <w:color w:val="0070C0"/>
        </w:rPr>
        <w:t>maternity leave</w:t>
      </w:r>
      <w:r w:rsidR="00D03EB5" w:rsidRPr="002D2E4B">
        <w:rPr>
          <w:color w:val="0070C0"/>
        </w:rPr>
        <w:t xml:space="preserve"> </w:t>
      </w:r>
      <w:r w:rsidR="00D03EB5" w:rsidRPr="002D2E4B">
        <w:t>form</w:t>
      </w:r>
      <w:r w:rsidRPr="002D2E4B">
        <w:t>, no later than the end of the fifteenth week before the expected week of childbirth, of:</w:t>
      </w:r>
    </w:p>
    <w:p w14:paraId="294A0712" w14:textId="0C7A6263" w:rsidR="00D549EC" w:rsidRPr="00D549EC" w:rsidRDefault="004C12E9" w:rsidP="00631EFE">
      <w:pPr>
        <w:pStyle w:val="NoSpacing"/>
      </w:pPr>
      <w:r>
        <w:t>The fact that she is pregnant</w:t>
      </w:r>
    </w:p>
    <w:p w14:paraId="17FDFE6E" w14:textId="1502BBC5" w:rsidR="00D549EC" w:rsidRPr="00D549EC" w:rsidRDefault="004C12E9" w:rsidP="00631EFE">
      <w:pPr>
        <w:pStyle w:val="NoSpacing"/>
      </w:pPr>
      <w:r>
        <w:t>The expected week of childbirth</w:t>
      </w:r>
      <w:r w:rsidR="00D549EC" w:rsidRPr="00D549EC">
        <w:t xml:space="preserve"> </w:t>
      </w:r>
    </w:p>
    <w:p w14:paraId="1E536EDD" w14:textId="24EA396D" w:rsidR="00D549EC" w:rsidRDefault="00D549EC" w:rsidP="00631EFE">
      <w:pPr>
        <w:pStyle w:val="NoSpacing"/>
      </w:pPr>
      <w:r w:rsidRPr="00D549EC">
        <w:t>The date when she intends to start taking leave (she can change her mind by giv</w:t>
      </w:r>
      <w:r w:rsidR="004C12E9">
        <w:t>ing 28 days’ notice in writing)</w:t>
      </w:r>
    </w:p>
    <w:p w14:paraId="08B0E5CC" w14:textId="43E6A9A5" w:rsidR="00D549EC" w:rsidRDefault="00D549EC" w:rsidP="003D3417">
      <w:pPr>
        <w:pStyle w:val="Paragraphs"/>
      </w:pPr>
      <w:r>
        <w:t xml:space="preserve">Confirmation of pregnancy and expected date of childbirth must be provided via a MATB1 form, </w:t>
      </w:r>
      <w:r w:rsidR="002D2E4B">
        <w:t>which is given by the midwife. This</w:t>
      </w:r>
      <w:r>
        <w:t xml:space="preserve"> must b</w:t>
      </w:r>
      <w:r w:rsidR="008A6386">
        <w:t>e sent at the same time as the m</w:t>
      </w:r>
      <w:r>
        <w:t xml:space="preserve">aternity is </w:t>
      </w:r>
      <w:r w:rsidR="002D2E4B">
        <w:t>recorded</w:t>
      </w:r>
      <w:r>
        <w:t xml:space="preserve"> on People Point, or as soon as possible thereafter.  </w:t>
      </w:r>
    </w:p>
    <w:p w14:paraId="056C843A" w14:textId="576CBA29" w:rsidR="00D549EC" w:rsidRDefault="00D549EC" w:rsidP="003D3417">
      <w:pPr>
        <w:pStyle w:val="Paragraphs"/>
      </w:pPr>
      <w:r>
        <w:t>Failure to give the required notice and to produce a MATB1 certificate may affect entitlem</w:t>
      </w:r>
      <w:r w:rsidR="008A6386">
        <w:t>ents to maternity leave and/or m</w:t>
      </w:r>
      <w:r>
        <w:t xml:space="preserve">aternity Pay. </w:t>
      </w:r>
      <w:r w:rsidR="008A6386">
        <w:t xml:space="preserve"> </w:t>
      </w:r>
      <w:r>
        <w:t>For guidance on completion of a MATB1 form please visit the gov.uk website.</w:t>
      </w:r>
    </w:p>
    <w:p w14:paraId="2F1952A1" w14:textId="6E6C232D" w:rsidR="00D549EC" w:rsidRDefault="00D549EC" w:rsidP="003D3417">
      <w:pPr>
        <w:pStyle w:val="Paragraphs"/>
      </w:pPr>
      <w:r>
        <w:t>Once the employee has provided notification of when she intends to start her maternity leave, HR will respond to the employee (within 28 days of receiving notification), setting out the latest date upon which she may return to work in the event that the she takes her full maternity leave entitlement (i.e. the end of the A</w:t>
      </w:r>
      <w:r w:rsidR="008A6386">
        <w:t>MP l</w:t>
      </w:r>
      <w:r>
        <w:t>eave period).</w:t>
      </w:r>
    </w:p>
    <w:p w14:paraId="04ABCDF7" w14:textId="1EB1BD7C" w:rsidR="00D549EC" w:rsidRDefault="00D549EC" w:rsidP="003D3417">
      <w:pPr>
        <w:pStyle w:val="Paragraphs"/>
      </w:pPr>
      <w:r>
        <w:t>Failure to produce statutory/regulatory and legal certifica</w:t>
      </w:r>
      <w:r w:rsidR="008A6386">
        <w:t>tes may affect entitlements to maternity Leave and/or maternity p</w:t>
      </w:r>
      <w:r>
        <w:t>ay.</w:t>
      </w:r>
    </w:p>
    <w:p w14:paraId="58A76939" w14:textId="0E2B4685" w:rsidR="009462A2" w:rsidRDefault="009462A2" w:rsidP="003D3417">
      <w:pPr>
        <w:pStyle w:val="Subtitle"/>
      </w:pPr>
      <w:r>
        <w:t>Commencement of Maternity Leave</w:t>
      </w:r>
    </w:p>
    <w:p w14:paraId="6B5BAEB0" w14:textId="74378E0C" w:rsidR="002A69EF" w:rsidRPr="002A69EF" w:rsidRDefault="002A69EF" w:rsidP="003D3417">
      <w:pPr>
        <w:pStyle w:val="Paragraphs"/>
      </w:pPr>
      <w:r w:rsidRPr="002A69EF">
        <w:t xml:space="preserve">An employee’s maternity leave can start no earlier than the beginning of the 11th week before the expected week of childbirth (although it would automatically start before then if she gave birth earlier </w:t>
      </w:r>
      <w:r w:rsidRPr="002A69EF">
        <w:lastRenderedPageBreak/>
        <w:t>than this).  There is no latest date for it to start</w:t>
      </w:r>
      <w:r w:rsidR="002D2E4B">
        <w:t>. The employee</w:t>
      </w:r>
      <w:r w:rsidRPr="002A69EF">
        <w:t xml:space="preserve"> can continue work</w:t>
      </w:r>
      <w:r w:rsidR="002D2E4B">
        <w:t>ing</w:t>
      </w:r>
      <w:r w:rsidRPr="002A69EF">
        <w:t xml:space="preserve"> right up until the birth, providing this does not contravene health and safety regulations. Turning Point may, however, request a doctor’s certificate certifying that the employee is fit to continue to work.</w:t>
      </w:r>
    </w:p>
    <w:p w14:paraId="05E8C3B8" w14:textId="469C54CB" w:rsidR="009462A2" w:rsidRDefault="002A69EF" w:rsidP="003D3417">
      <w:pPr>
        <w:pStyle w:val="Paragraphs"/>
      </w:pPr>
      <w:r w:rsidRPr="002A69EF">
        <w:t>If, from the beginning of the fourth week before the expected week of childbirth, an employee has sickness absence and the illness relates to her pregnancy, the maternity leave period will start automatically on the day after the first day of absence.</w:t>
      </w:r>
    </w:p>
    <w:p w14:paraId="48F6B92A" w14:textId="77777777" w:rsidR="006D7115" w:rsidRDefault="006D7115" w:rsidP="003D3417">
      <w:pPr>
        <w:pStyle w:val="Subtitle"/>
      </w:pPr>
      <w:r>
        <w:t>Changing the maternity leave start date</w:t>
      </w:r>
    </w:p>
    <w:p w14:paraId="3C2A5F1E" w14:textId="74B089C9" w:rsidR="006D7115" w:rsidRDefault="006D7115" w:rsidP="003D3417">
      <w:pPr>
        <w:pStyle w:val="Paragraphs"/>
      </w:pPr>
      <w:r>
        <w:t>An employee may change her mind about when she wants to start her maternity leave providing she gives at least 28 days’ notice in writing.  Where it is not reasonably practical to provide 28 days’ notice (e.g. in the case of premature birth) she must give as much notice as possible.</w:t>
      </w:r>
    </w:p>
    <w:p w14:paraId="530C96DB" w14:textId="39EBA0BC" w:rsidR="006D7115" w:rsidRDefault="00DD4983" w:rsidP="003D3417">
      <w:pPr>
        <w:pStyle w:val="Paragraphs"/>
      </w:pPr>
      <w:r w:rsidRPr="00FC3BDC">
        <w:t>Should</w:t>
      </w:r>
      <w:r w:rsidR="006D7115">
        <w:t xml:space="preserve"> an employee change</w:t>
      </w:r>
      <w:r>
        <w:t xml:space="preserve"> her maternity leave start date,</w:t>
      </w:r>
      <w:r w:rsidR="006D7115">
        <w:t xml:space="preserve"> HR will recalculate and inform the employee of their revised latest return to work date.</w:t>
      </w:r>
    </w:p>
    <w:p w14:paraId="24E3EAE6" w14:textId="1861C946" w:rsidR="002A69EF" w:rsidRDefault="002A69EF" w:rsidP="003D3417">
      <w:pPr>
        <w:pStyle w:val="Subtitle"/>
      </w:pPr>
      <w:r>
        <w:t>Situations when Maternity Leave may be extended</w:t>
      </w:r>
    </w:p>
    <w:p w14:paraId="719C19B1" w14:textId="08F2AA6D" w:rsidR="002A69EF" w:rsidRDefault="002A69EF" w:rsidP="003D3417">
      <w:pPr>
        <w:pStyle w:val="Paragraphs"/>
      </w:pPr>
      <w:r>
        <w:t>If the baby is born with a disability it may be necessary to extend the maternity leave. In such instances the individual employee must raise this with their line manager, who will discuss and agree suitable arrangements with a senior manager and HR</w:t>
      </w:r>
      <w:r w:rsidR="00DD4983">
        <w:t>.</w:t>
      </w:r>
    </w:p>
    <w:p w14:paraId="0C92985C" w14:textId="3F56786C" w:rsidR="002A69EF" w:rsidRDefault="002A69EF" w:rsidP="003D3417">
      <w:pPr>
        <w:pStyle w:val="Paragraphs"/>
      </w:pPr>
      <w:r>
        <w:t>In order to extend their period of leave, all employees can request p</w:t>
      </w:r>
      <w:r w:rsidR="00DD4983">
        <w:t>arental leave of up to 4 weeks.</w:t>
      </w:r>
    </w:p>
    <w:p w14:paraId="217E5E24" w14:textId="77777777" w:rsidR="00D712E4" w:rsidRDefault="00D712E4" w:rsidP="003D3417">
      <w:pPr>
        <w:pStyle w:val="Subtitle"/>
      </w:pPr>
      <w:r>
        <w:t xml:space="preserve">Workplace Risks </w:t>
      </w:r>
    </w:p>
    <w:p w14:paraId="07EE5A6E" w14:textId="71724656" w:rsidR="00D712E4" w:rsidRDefault="00D712E4" w:rsidP="003D3417">
      <w:pPr>
        <w:pStyle w:val="Paragraphs"/>
      </w:pPr>
      <w:r>
        <w:t>A new and expectant mother’s</w:t>
      </w:r>
      <w:r w:rsidR="007104B2">
        <w:t xml:space="preserve"> </w:t>
      </w:r>
      <w:r w:rsidR="007104B2" w:rsidRPr="001F4738">
        <w:rPr>
          <w:b/>
          <w:i/>
          <w:color w:val="0070C0"/>
        </w:rPr>
        <w:t>r</w:t>
      </w:r>
      <w:r w:rsidRPr="001F4738">
        <w:rPr>
          <w:b/>
          <w:i/>
          <w:color w:val="0070C0"/>
        </w:rPr>
        <w:t>isk assessment</w:t>
      </w:r>
      <w:r w:rsidRPr="001F4738">
        <w:rPr>
          <w:color w:val="0070C0"/>
        </w:rPr>
        <w:t xml:space="preserve"> </w:t>
      </w:r>
      <w:r>
        <w:t xml:space="preserve">of the working environment will be carried out between the employee and their line manager at the earliest opportunity after it is known that the employee is pregnant. </w:t>
      </w:r>
      <w:r w:rsidR="00DD4983">
        <w:t xml:space="preserve"> </w:t>
      </w:r>
      <w:r>
        <w:t xml:space="preserve">The risk assessment must be reviewed at regular intervals jointly by the employee and their line manager in order to protect the safety of the employee and the baby. </w:t>
      </w:r>
      <w:r w:rsidR="00DD4983">
        <w:t xml:space="preserve">  </w:t>
      </w:r>
    </w:p>
    <w:p w14:paraId="4B4DF5A4" w14:textId="7DDB6FE1" w:rsidR="00D712E4" w:rsidRDefault="00D712E4" w:rsidP="003D3417">
      <w:pPr>
        <w:pStyle w:val="Paragraphs"/>
      </w:pPr>
      <w:r>
        <w:t>Both parties have a joint responsibility in ensuring the risk assessment is agreed and reviewed accordingly during the pregnancy. A copy of the risk assessment must be</w:t>
      </w:r>
      <w:r w:rsidR="002D2E4B">
        <w:t xml:space="preserve"> sent</w:t>
      </w:r>
      <w:r>
        <w:t xml:space="preserve"> to the HR Helpline </w:t>
      </w:r>
      <w:r w:rsidR="002D2E4B">
        <w:t xml:space="preserve">to </w:t>
      </w:r>
      <w:r>
        <w:t>be held on their personnel file. If there is an immediate concern regarding workplace risks, this must be reported to a senior manager and HR contacted for advice on how to deal with the situation at the earliest opportunity.</w:t>
      </w:r>
    </w:p>
    <w:p w14:paraId="50F14413" w14:textId="77777777" w:rsidR="00D712E4" w:rsidRDefault="00D712E4" w:rsidP="003D3417">
      <w:pPr>
        <w:pStyle w:val="Subtitle"/>
      </w:pPr>
      <w:r>
        <w:t>Antenatal care</w:t>
      </w:r>
    </w:p>
    <w:p w14:paraId="52CD6E29" w14:textId="18DE7EEB" w:rsidR="00D712E4" w:rsidRDefault="00D712E4" w:rsidP="003D3417">
      <w:pPr>
        <w:pStyle w:val="Paragraphs"/>
      </w:pPr>
      <w:r>
        <w:t xml:space="preserve">All pregnant employees, regardless of length of service or hours worked, </w:t>
      </w:r>
      <w:r w:rsidR="00B45C20">
        <w:t>are entitled to reasonable paid time off t</w:t>
      </w:r>
      <w:r>
        <w:t xml:space="preserve">o attend antenatal appointments as advised by a doctor, registered midwife or registered health visitor.  Antenatal care may include relaxation and parent craft classes, as well as medical examinations.  </w:t>
      </w:r>
    </w:p>
    <w:p w14:paraId="2E07EBE5" w14:textId="63EB7470" w:rsidR="00D712E4" w:rsidRDefault="00D712E4" w:rsidP="003D3417">
      <w:pPr>
        <w:pStyle w:val="Paragraphs"/>
      </w:pPr>
      <w:r>
        <w:lastRenderedPageBreak/>
        <w:t>Employees must give at least one week</w:t>
      </w:r>
      <w:r w:rsidR="0033382A">
        <w:t>s</w:t>
      </w:r>
      <w:r>
        <w:t xml:space="preserve"> advance notice of the proposed antenatal appointment to the line manager. Wherever possible the appointments must be made as close to the start or end of the employee’s shift to minimise disruption to service provision.</w:t>
      </w:r>
      <w:r w:rsidR="00DD4983">
        <w:t xml:space="preserve"> </w:t>
      </w:r>
      <w:r>
        <w:t xml:space="preserve"> The line manager may, at any time, request to see the appointment card.  This time off will be paid at the employee’s normal rate of pay.</w:t>
      </w:r>
    </w:p>
    <w:p w14:paraId="048D4ECB" w14:textId="1C45BEBB" w:rsidR="00D712E4" w:rsidRPr="008C0C86" w:rsidRDefault="00B45C20" w:rsidP="003D3417">
      <w:pPr>
        <w:pStyle w:val="Paragraphs"/>
      </w:pPr>
      <w:r>
        <w:t xml:space="preserve">Fathers to be or partners are entitled to attend up to 2 appointments (capped at 6.5 hours each), of which one can be paid.   </w:t>
      </w:r>
      <w:r w:rsidR="00D712E4" w:rsidRPr="008C0C86">
        <w:t>Line managers will</w:t>
      </w:r>
      <w:r>
        <w:t>, subject to operational needs, consider supporting up to 3 further (unpaid) appointments</w:t>
      </w:r>
      <w:r w:rsidR="00D712E4" w:rsidRPr="008C0C86">
        <w:t xml:space="preserve"> to attend parent craft classes or accompany the expectant mother to medical appointments</w:t>
      </w:r>
      <w:r w:rsidR="002D2E4B">
        <w:t xml:space="preserve"> - s</w:t>
      </w:r>
      <w:r w:rsidR="00DD4983" w:rsidRPr="008C0C86">
        <w:t>ee</w:t>
      </w:r>
      <w:r w:rsidR="002D2E4B">
        <w:t xml:space="preserve"> Paternity Leave section</w:t>
      </w:r>
      <w:r w:rsidR="00DD4983" w:rsidRPr="008C0C86">
        <w:t>.</w:t>
      </w:r>
    </w:p>
    <w:p w14:paraId="272EBD1F" w14:textId="77777777" w:rsidR="00190A14" w:rsidRDefault="00190A14" w:rsidP="003D3417">
      <w:pPr>
        <w:pStyle w:val="Subtitle"/>
      </w:pPr>
      <w:r>
        <w:t>Keeping-in-Touch (KIT) Days</w:t>
      </w:r>
    </w:p>
    <w:p w14:paraId="471A27F3" w14:textId="130ED732" w:rsidR="00190A14" w:rsidRDefault="00190A14" w:rsidP="003D3417">
      <w:pPr>
        <w:pStyle w:val="Paragraphs"/>
      </w:pPr>
      <w:r>
        <w:t xml:space="preserve">By mutual agreement between the employee and her line manager, up to 10 days’ work can be carried out during the maternity leave period.  These days are not limited to the employee’s usual job and could be used for such things as attending training days, team meetings, ongoing performance reviews or other work related events to ease a return to work. </w:t>
      </w:r>
    </w:p>
    <w:p w14:paraId="517B7F60" w14:textId="0D025081" w:rsidR="00190A14" w:rsidRDefault="00190A14" w:rsidP="003D3417">
      <w:pPr>
        <w:pStyle w:val="Paragraphs"/>
      </w:pPr>
      <w:r>
        <w:t>A KIT day can be taken at any time either during</w:t>
      </w:r>
      <w:r w:rsidR="0033382A">
        <w:t xml:space="preserve"> OLM or AML</w:t>
      </w:r>
      <w:r>
        <w:t xml:space="preserve"> with the exception of the first two weeks following the birth of the baby (the compulsory leave period). </w:t>
      </w:r>
    </w:p>
    <w:p w14:paraId="109A7E7E" w14:textId="254081A5" w:rsidR="00190A14" w:rsidRDefault="00190A14" w:rsidP="003D3417">
      <w:pPr>
        <w:pStyle w:val="Paragraphs"/>
      </w:pPr>
      <w:r w:rsidRPr="00190A14">
        <w:t xml:space="preserve">KIT days are optional; there is no requirement for </w:t>
      </w:r>
      <w:r w:rsidR="00B2760E">
        <w:t>Turning Point</w:t>
      </w:r>
      <w:r w:rsidRPr="00190A14">
        <w:t xml:space="preserve"> to offer them and no obligation on the employee to go into work during her </w:t>
      </w:r>
      <w:r w:rsidR="008A6386">
        <w:t>m</w:t>
      </w:r>
      <w:r w:rsidRPr="00190A14">
        <w:t xml:space="preserve">aternity </w:t>
      </w:r>
      <w:r w:rsidR="008A6386">
        <w:t>l</w:t>
      </w:r>
      <w:r w:rsidRPr="00190A14">
        <w:t xml:space="preserve">eave </w:t>
      </w:r>
      <w:r w:rsidR="008A6386">
        <w:t>p</w:t>
      </w:r>
      <w:r w:rsidRPr="00190A14">
        <w:t xml:space="preserve">eriod.  If an employee chooses to take KIT days, the </w:t>
      </w:r>
      <w:r w:rsidR="00DD4983">
        <w:t>difference between e</w:t>
      </w:r>
      <w:r w:rsidRPr="00190A14">
        <w:t>nhanced maternity pay/S</w:t>
      </w:r>
      <w:r w:rsidR="00DD4983">
        <w:t>MP</w:t>
      </w:r>
      <w:r w:rsidRPr="00190A14">
        <w:t xml:space="preserve"> and her normal rate of pay will be paid, or if she is no longer receiving any maternity pay, she will receive her normal rate of pay.</w:t>
      </w:r>
    </w:p>
    <w:p w14:paraId="3DA47F08" w14:textId="77777777" w:rsidR="00190A14" w:rsidRPr="00190A14" w:rsidRDefault="00190A14" w:rsidP="003D3417">
      <w:pPr>
        <w:pStyle w:val="Subtitle"/>
      </w:pPr>
      <w:r w:rsidRPr="00190A14">
        <w:t>Returning to work</w:t>
      </w:r>
    </w:p>
    <w:p w14:paraId="320C52A1" w14:textId="2E3E32E8" w:rsidR="00DB20B7" w:rsidRPr="007104B2" w:rsidRDefault="00DD4983" w:rsidP="003D3417">
      <w:pPr>
        <w:pStyle w:val="Paragraphs"/>
      </w:pPr>
      <w:r w:rsidRPr="00775255">
        <w:t>Following the compulsory m</w:t>
      </w:r>
      <w:r w:rsidR="00190A14" w:rsidRPr="007104B2">
        <w:t>aternit</w:t>
      </w:r>
      <w:r w:rsidRPr="007104B2">
        <w:t>y l</w:t>
      </w:r>
      <w:r w:rsidR="00DB20B7" w:rsidRPr="007104B2">
        <w:t xml:space="preserve">eave </w:t>
      </w:r>
      <w:r w:rsidR="00FE4BA0" w:rsidRPr="007104B2">
        <w:t>period,</w:t>
      </w:r>
      <w:r w:rsidR="00190A14" w:rsidRPr="007104B2">
        <w:t xml:space="preserve"> employees </w:t>
      </w:r>
      <w:r w:rsidR="00DB20B7">
        <w:t xml:space="preserve">do </w:t>
      </w:r>
      <w:r w:rsidR="00DB20B7" w:rsidRPr="00775255">
        <w:t xml:space="preserve">not have to give Turning Point advance notice if </w:t>
      </w:r>
      <w:r w:rsidR="00663133">
        <w:t xml:space="preserve">the </w:t>
      </w:r>
      <w:r w:rsidR="00DB20B7" w:rsidRPr="00775255">
        <w:t xml:space="preserve">return to work </w:t>
      </w:r>
      <w:r w:rsidR="00FE4BA0">
        <w:t xml:space="preserve">is </w:t>
      </w:r>
      <w:r w:rsidR="00FE4BA0" w:rsidRPr="00775255">
        <w:t>the</w:t>
      </w:r>
      <w:r w:rsidR="00DB20B7" w:rsidRPr="00775255">
        <w:t xml:space="preserve"> agreed date</w:t>
      </w:r>
      <w:r w:rsidR="00FE4BA0" w:rsidRPr="00775255">
        <w:t>, i.e</w:t>
      </w:r>
      <w:r w:rsidR="00DB20B7" w:rsidRPr="00775255">
        <w:t xml:space="preserve">. on the date recorded on her </w:t>
      </w:r>
      <w:r w:rsidR="00DB20B7" w:rsidRPr="008C0C86">
        <w:t>maternity leave form</w:t>
      </w:r>
      <w:r w:rsidR="00DB20B7" w:rsidRPr="007104B2">
        <w:t xml:space="preserve"> or immediately after her additional maternity leave period ends (the date specified in writing by HR as the ‘latest return to work date’) if no return to work date is specified on the form.</w:t>
      </w:r>
    </w:p>
    <w:p w14:paraId="6AAA1CC9" w14:textId="1EA32261" w:rsidR="00190A14" w:rsidRPr="007104B2" w:rsidRDefault="00B2760E" w:rsidP="003D3417">
      <w:pPr>
        <w:pStyle w:val="Paragraphs"/>
      </w:pPr>
      <w:r>
        <w:t>E</w:t>
      </w:r>
      <w:r w:rsidR="00663133">
        <w:t xml:space="preserve">mployees </w:t>
      </w:r>
      <w:r w:rsidR="00190A14" w:rsidRPr="00775255">
        <w:t>may return to work a</w:t>
      </w:r>
      <w:r w:rsidR="00DD4983" w:rsidRPr="00775255">
        <w:t xml:space="preserve">t any </w:t>
      </w:r>
      <w:r w:rsidR="00663133">
        <w:t xml:space="preserve">other </w:t>
      </w:r>
      <w:r w:rsidR="00DD4983" w:rsidRPr="00775255">
        <w:t xml:space="preserve">time during either their </w:t>
      </w:r>
      <w:r w:rsidR="00D6509F">
        <w:t>OML</w:t>
      </w:r>
      <w:r w:rsidR="00190A14" w:rsidRPr="00775255">
        <w:t xml:space="preserve"> or </w:t>
      </w:r>
      <w:r w:rsidR="00D6509F">
        <w:t>AML</w:t>
      </w:r>
      <w:r w:rsidR="00190A14" w:rsidRPr="00775255">
        <w:t xml:space="preserve"> period, providin</w:t>
      </w:r>
      <w:r w:rsidR="00DB20B7" w:rsidRPr="00775255">
        <w:t>g they give the required notice.</w:t>
      </w:r>
    </w:p>
    <w:p w14:paraId="1B1F44C8" w14:textId="77777777" w:rsidR="00190A14" w:rsidRPr="00190A14" w:rsidRDefault="00190A14" w:rsidP="003D3417">
      <w:pPr>
        <w:pStyle w:val="Subtitle"/>
      </w:pPr>
      <w:r w:rsidRPr="00190A14">
        <w:t>Giving notice of intention to return</w:t>
      </w:r>
    </w:p>
    <w:p w14:paraId="6CCF1F07" w14:textId="766AC43B" w:rsidR="00190A14" w:rsidRPr="00F84EE7" w:rsidRDefault="00190A14" w:rsidP="003D3417">
      <w:pPr>
        <w:pStyle w:val="Paragraphs"/>
      </w:pPr>
      <w:r w:rsidRPr="00190A14">
        <w:t xml:space="preserve">If the employee </w:t>
      </w:r>
      <w:r w:rsidRPr="00B469AB">
        <w:t>has agreed a return to work da</w:t>
      </w:r>
      <w:r w:rsidR="00DB20B7" w:rsidRPr="00B469AB">
        <w:t>te earlier than the end of the additional maternity l</w:t>
      </w:r>
      <w:r w:rsidRPr="00B469AB">
        <w:t>eave</w:t>
      </w:r>
      <w:r w:rsidRPr="00190A14">
        <w:t xml:space="preserve"> period and she intends to return to work at either an earlier or later date to that agreed, she must give 8 weeks’ notice of this, in writing</w:t>
      </w:r>
      <w:r w:rsidR="00D75893">
        <w:t xml:space="preserve"> or complete the relevant </w:t>
      </w:r>
      <w:r w:rsidR="00B2760E">
        <w:rPr>
          <w:b/>
          <w:color w:val="0070C0"/>
        </w:rPr>
        <w:t>R</w:t>
      </w:r>
      <w:r w:rsidR="00D75893" w:rsidRPr="001F4738">
        <w:rPr>
          <w:b/>
          <w:color w:val="0070C0"/>
        </w:rPr>
        <w:t>eturn to work form</w:t>
      </w:r>
      <w:r w:rsidRPr="001F4738">
        <w:rPr>
          <w:b/>
          <w:color w:val="0070C0"/>
        </w:rPr>
        <w:t>.</w:t>
      </w:r>
    </w:p>
    <w:p w14:paraId="6682D2BD" w14:textId="43DB98F7" w:rsidR="00F84EE7" w:rsidRDefault="00F84EE7">
      <w:r>
        <w:br w:type="page"/>
      </w:r>
    </w:p>
    <w:p w14:paraId="60E64A46" w14:textId="77777777" w:rsidR="00190A14" w:rsidRPr="00190A14" w:rsidRDefault="00190A14" w:rsidP="003D3417">
      <w:pPr>
        <w:pStyle w:val="Subtitle"/>
      </w:pPr>
      <w:r w:rsidRPr="00190A14">
        <w:lastRenderedPageBreak/>
        <w:t>Rights on return</w:t>
      </w:r>
    </w:p>
    <w:p w14:paraId="7DBC4DA5" w14:textId="59452F42" w:rsidR="00190A14" w:rsidRPr="00190A14" w:rsidRDefault="00190A14" w:rsidP="003D3417">
      <w:pPr>
        <w:pStyle w:val="Paragraphs"/>
      </w:pPr>
      <w:r w:rsidRPr="00190A14">
        <w:t>An employee who returns to work after</w:t>
      </w:r>
      <w:r w:rsidR="008A6386">
        <w:t xml:space="preserve"> OML </w:t>
      </w:r>
      <w:r w:rsidRPr="00190A14">
        <w:t>is entitled to return to the same job on the same terms and conditions as if she had not been absent, unless a redundancy situation has arisen, in which case she is entitled to be offered a suitable alternative vacancy if one exists.</w:t>
      </w:r>
    </w:p>
    <w:p w14:paraId="3BFBBA90" w14:textId="51EEF4D7" w:rsidR="00190A14" w:rsidRPr="00190A14" w:rsidRDefault="00190A14" w:rsidP="003D3417">
      <w:pPr>
        <w:pStyle w:val="Paragraphs"/>
      </w:pPr>
      <w:r w:rsidRPr="00190A14">
        <w:t xml:space="preserve">An employee who returns to work after </w:t>
      </w:r>
      <w:r w:rsidR="008A6386">
        <w:t xml:space="preserve">AML </w:t>
      </w:r>
      <w:r w:rsidRPr="00190A14">
        <w:t>(i.e. who has taken more than 26 weeks’ maternity leave) is entitled to return to the same job on the same terms and conditions of employment as if she had not been absent, unless it is not reasonably practicable for her to return to her old job, in which case she will be offered a similar job on terms and conditions which are not less favourable than her original job.</w:t>
      </w:r>
    </w:p>
    <w:p w14:paraId="4330F776" w14:textId="47A96872" w:rsidR="00190A14" w:rsidRDefault="00190A14" w:rsidP="003D3417">
      <w:pPr>
        <w:pStyle w:val="Paragraphs"/>
      </w:pPr>
      <w:r w:rsidRPr="00190A14">
        <w:t>Employees are entitled to benefit from any terms and conditions of employment, other than pay, which would apply if she were not absent for maternity reasons.  If, for example, a cost of living pay award occurs during the maternity absence period this would be applied on her return.</w:t>
      </w:r>
    </w:p>
    <w:p w14:paraId="489238D7" w14:textId="77777777" w:rsidR="00190A14" w:rsidRDefault="00190A14" w:rsidP="003D3417">
      <w:pPr>
        <w:pStyle w:val="Subtitle"/>
      </w:pPr>
      <w:r w:rsidRPr="00190A14">
        <w:t>Requesting a change in work pattern</w:t>
      </w:r>
    </w:p>
    <w:p w14:paraId="64BA7F42" w14:textId="17649C1C" w:rsidR="00190A14" w:rsidRPr="00190A14" w:rsidRDefault="00190A14" w:rsidP="003D3417">
      <w:pPr>
        <w:pStyle w:val="Paragraphs"/>
      </w:pPr>
      <w:r>
        <w:t>A</w:t>
      </w:r>
      <w:r w:rsidRPr="00190A14">
        <w:t>n employee does not have an au</w:t>
      </w:r>
      <w:r w:rsidR="00663133">
        <w:t>tomatic right to return to part-</w:t>
      </w:r>
      <w:r w:rsidRPr="00190A14">
        <w:t>time work</w:t>
      </w:r>
      <w:r w:rsidR="00663133">
        <w:t xml:space="preserve"> after </w:t>
      </w:r>
      <w:r w:rsidR="008C0C86">
        <w:t>m</w:t>
      </w:r>
      <w:r w:rsidR="00663133">
        <w:t>aternity leave, however</w:t>
      </w:r>
      <w:r w:rsidRPr="00190A14">
        <w:t xml:space="preserve"> she has the right to request flexible working.  </w:t>
      </w:r>
    </w:p>
    <w:p w14:paraId="4C9414EC" w14:textId="77777777" w:rsidR="00190A14" w:rsidRPr="009772C4" w:rsidRDefault="00190A14" w:rsidP="003D3417">
      <w:pPr>
        <w:pStyle w:val="Subtitle"/>
      </w:pPr>
      <w:r w:rsidRPr="009772C4">
        <w:t>Non-return to work</w:t>
      </w:r>
    </w:p>
    <w:p w14:paraId="52714386" w14:textId="6AE6D1A0" w:rsidR="00683897" w:rsidRDefault="00683897" w:rsidP="003D3417">
      <w:pPr>
        <w:pStyle w:val="Paragraphs"/>
      </w:pPr>
      <w:r>
        <w:t xml:space="preserve">If the employee is not fit to work due to sickness she will be entitled to sick pay, subject to the normal requirements regarding provision of doctors’ certificates. </w:t>
      </w:r>
    </w:p>
    <w:p w14:paraId="62B8A431" w14:textId="00836B20" w:rsidR="00D77943" w:rsidRDefault="00D77943" w:rsidP="003D3417">
      <w:pPr>
        <w:pStyle w:val="Paragraphs"/>
      </w:pPr>
      <w:r>
        <w:t>If it is not possible for an employee to return to work at the end of her maternity period due to industrial action or any other work related issues, she may return when work resumes or as soon as it is practical to do so. This must be discussed and agreed with her line manager/HR</w:t>
      </w:r>
      <w:r w:rsidR="00D6509F">
        <w:t>.</w:t>
      </w:r>
    </w:p>
    <w:p w14:paraId="4C41B29D" w14:textId="4703BACA" w:rsidR="00683897" w:rsidRDefault="00D77943" w:rsidP="003D3417">
      <w:pPr>
        <w:pStyle w:val="Paragraphs"/>
      </w:pPr>
      <w:r>
        <w:t>If the employee decides, during either her</w:t>
      </w:r>
      <w:r w:rsidR="008C0C86">
        <w:t xml:space="preserve"> </w:t>
      </w:r>
      <w:r w:rsidR="008A6386">
        <w:t>OML or AML</w:t>
      </w:r>
      <w:r>
        <w:t xml:space="preserve">, that she does not wish to return to work, written notice must be given to Turning Point in accordance with the terms </w:t>
      </w:r>
      <w:r w:rsidR="00B2760E">
        <w:t>of</w:t>
      </w:r>
      <w:r>
        <w:t xml:space="preserve"> her contract of employment.</w:t>
      </w:r>
    </w:p>
    <w:p w14:paraId="5049EF7A" w14:textId="6423D8D1" w:rsidR="008C0C86" w:rsidRDefault="00D77943" w:rsidP="003D3417">
      <w:pPr>
        <w:pStyle w:val="Paragraphs"/>
      </w:pPr>
      <w:r>
        <w:t xml:space="preserve">If the employee does not return to work on completion of her additional maternity leave, (or at a notified earlier point) and she does not provide a written explanation and/or medical certificate (provided before the end of the maternity leave period), the absence will be treated as “unauthorised absence”     The line manager must write to the employee requesting confirmation of her personal circumstances in line with the unauthorised absence policy.  </w:t>
      </w:r>
      <w:r w:rsidR="00683897">
        <w:t>Absence managed under the unauthorised absence policy may result in termination of employment.</w:t>
      </w:r>
      <w:r w:rsidR="00683897" w:rsidDel="00683897">
        <w:t xml:space="preserve"> </w:t>
      </w:r>
    </w:p>
    <w:p w14:paraId="223440DB" w14:textId="3F750545" w:rsidR="00E04D0A" w:rsidRDefault="00E04D0A" w:rsidP="003D3417">
      <w:pPr>
        <w:pStyle w:val="Subtitle"/>
      </w:pPr>
      <w:r>
        <w:t>Premature birth</w:t>
      </w:r>
    </w:p>
    <w:p w14:paraId="4DC54368" w14:textId="37AD8752" w:rsidR="00E04D0A" w:rsidRDefault="00E04D0A" w:rsidP="003D3417">
      <w:pPr>
        <w:pStyle w:val="Paragraphs"/>
      </w:pPr>
      <w:r>
        <w:t>If the baby is born prematurely but after maternity pay has started, maternity payments will not be affected and will continue to be paid in the normal way, as set out above</w:t>
      </w:r>
      <w:r w:rsidR="00D6509F">
        <w:t>.</w:t>
      </w:r>
    </w:p>
    <w:p w14:paraId="5DCCD402" w14:textId="77777777" w:rsidR="00D712E4" w:rsidRDefault="00D712E4" w:rsidP="003D3417">
      <w:pPr>
        <w:pStyle w:val="Subtitle"/>
      </w:pPr>
      <w:r>
        <w:lastRenderedPageBreak/>
        <w:t>Miscarriage or stillbirth</w:t>
      </w:r>
    </w:p>
    <w:p w14:paraId="15EE367B" w14:textId="3D9F4A88" w:rsidR="00D712E4" w:rsidRDefault="0046659A" w:rsidP="003D3417">
      <w:pPr>
        <w:pStyle w:val="Paragraphs"/>
      </w:pPr>
      <w:r w:rsidRPr="008C0C86">
        <w:t xml:space="preserve">In the unfortunate event </w:t>
      </w:r>
      <w:r>
        <w:t xml:space="preserve">that </w:t>
      </w:r>
      <w:r w:rsidR="00D712E4">
        <w:t>the baby is stillborn before 24 completed weeks of pregnancy (i.e. a late miscarriage) there is no entitlement to maternity o</w:t>
      </w:r>
      <w:r w:rsidR="008544B3">
        <w:t>r paternity rights or benefits b</w:t>
      </w:r>
      <w:r w:rsidR="00D712E4">
        <w:t>ut the employee is entitled to sick leave.  The sick leave will be “protected” in the same way as sick leave for a pregnancy-related illness. As with other</w:t>
      </w:r>
      <w:r w:rsidR="008544B3">
        <w:t xml:space="preserve"> sick l</w:t>
      </w:r>
      <w:r w:rsidR="00D712E4">
        <w:t>eave, the employee must provide a Fit Note (previously called a Sick Note) from their GP.</w:t>
      </w:r>
    </w:p>
    <w:p w14:paraId="119236A3" w14:textId="765F9942" w:rsidR="00E04D0A" w:rsidRDefault="00D712E4" w:rsidP="003D3417">
      <w:pPr>
        <w:pStyle w:val="Paragraphs"/>
      </w:pPr>
      <w:r>
        <w:t>If the baby is stillborn after 24 completed weeks of pregnancy or if the baby is born alive at any stage of pregnancy and then dies</w:t>
      </w:r>
      <w:r w:rsidR="00E04D0A">
        <w:t xml:space="preserve">, </w:t>
      </w:r>
      <w:r>
        <w:t xml:space="preserve">the employee is entitled to 52 weeks’ </w:t>
      </w:r>
      <w:r w:rsidR="008544B3">
        <w:t>maternity l</w:t>
      </w:r>
      <w:r>
        <w:t xml:space="preserve">eave. </w:t>
      </w:r>
    </w:p>
    <w:p w14:paraId="6EACD9C8" w14:textId="74664FD7" w:rsidR="00D712E4" w:rsidRDefault="00D712E4" w:rsidP="003D3417">
      <w:pPr>
        <w:pStyle w:val="Paragraphs"/>
      </w:pPr>
      <w:r>
        <w:t xml:space="preserve">If the employee gives birth before </w:t>
      </w:r>
      <w:r w:rsidR="00D77943">
        <w:t>m</w:t>
      </w:r>
      <w:r>
        <w:t xml:space="preserve">aternity </w:t>
      </w:r>
      <w:r w:rsidR="00D77943">
        <w:t>l</w:t>
      </w:r>
      <w:r>
        <w:t>eave has commenced, leave starts the day after the employee has given birth. Providing that the employee meets the service and earning requirements, they will continue to be entitled to S</w:t>
      </w:r>
      <w:r w:rsidR="00D77943">
        <w:t>MP</w:t>
      </w:r>
      <w:r>
        <w:t>.  Otherwise they may be entitled to Maternity Allowance.</w:t>
      </w:r>
      <w:r w:rsidR="00D77943">
        <w:t xml:space="preserve"> </w:t>
      </w:r>
      <w:r>
        <w:t xml:space="preserve"> If the employee is already on maternity leave they do not have to take any further action, however if the birth happens before the employees intended maternity leave start date, or before the 25th week of pregnancy they must inform HR as soon as possible. In these circumstances maternity leave will start the day after the day of the birth. </w:t>
      </w:r>
    </w:p>
    <w:p w14:paraId="782BCA55" w14:textId="430CAE35" w:rsidR="00D712E4" w:rsidRDefault="00E04D0A" w:rsidP="003D3417">
      <w:pPr>
        <w:pStyle w:val="Paragraphs"/>
      </w:pPr>
      <w:r>
        <w:t>T</w:t>
      </w:r>
      <w:r w:rsidR="00D712E4">
        <w:t xml:space="preserve">he employee must contact HR explaining what has happened and the date of the birth, producing the MAT B1 certificate as soon as possible in order for the effect on leave and pay arrangements to be addressed. </w:t>
      </w:r>
      <w:r>
        <w:t xml:space="preserve">  </w:t>
      </w:r>
      <w:r w:rsidR="00D712E4">
        <w:t>Suitable arrangements regarding time off and return to work must be discussed with the line manager and senior manager.</w:t>
      </w:r>
    </w:p>
    <w:p w14:paraId="02DA4839" w14:textId="77777777" w:rsidR="00631EFE" w:rsidRDefault="00631EFE" w:rsidP="003D3417">
      <w:pPr>
        <w:pStyle w:val="ReportHeading1"/>
        <w:numPr>
          <w:ilvl w:val="0"/>
          <w:numId w:val="0"/>
        </w:numPr>
        <w:ind w:left="426"/>
      </w:pPr>
    </w:p>
    <w:p w14:paraId="33A75D14" w14:textId="77777777" w:rsidR="00F84EE7" w:rsidRDefault="00F84EE7" w:rsidP="003D3417">
      <w:pPr>
        <w:pStyle w:val="ReportHeading1"/>
        <w:numPr>
          <w:ilvl w:val="0"/>
          <w:numId w:val="0"/>
        </w:numPr>
        <w:ind w:left="426"/>
      </w:pPr>
    </w:p>
    <w:p w14:paraId="13FAD405" w14:textId="77777777" w:rsidR="00BF56F8" w:rsidRPr="00107E15" w:rsidRDefault="00BF56F8" w:rsidP="003D3417">
      <w:pPr>
        <w:pStyle w:val="ReportHeading1"/>
        <w:rPr>
          <w:lang w:eastAsia="en-GB"/>
        </w:rPr>
      </w:pPr>
      <w:r>
        <w:rPr>
          <w:lang w:eastAsia="en-GB"/>
        </w:rPr>
        <w:tab/>
      </w:r>
      <w:bookmarkStart w:id="5" w:name="_Toc529265557"/>
      <w:r w:rsidRPr="00107E15">
        <w:rPr>
          <w:lang w:eastAsia="en-GB"/>
        </w:rPr>
        <w:t xml:space="preserve">PARENTAL </w:t>
      </w:r>
      <w:r w:rsidRPr="00BF56F8">
        <w:t>LEAVE</w:t>
      </w:r>
      <w:bookmarkEnd w:id="5"/>
    </w:p>
    <w:p w14:paraId="18A47F2A" w14:textId="77777777" w:rsidR="00BF56F8" w:rsidRDefault="00BF56F8" w:rsidP="003D3417">
      <w:pPr>
        <w:pStyle w:val="Subtitle"/>
      </w:pPr>
      <w:r w:rsidRPr="00107E15">
        <w:t>Qualifying Criteria and Requirements</w:t>
      </w:r>
    </w:p>
    <w:p w14:paraId="79AF1C56" w14:textId="4E41B97E" w:rsidR="00BF56F8" w:rsidRDefault="00BF56F8" w:rsidP="003D3417">
      <w:pPr>
        <w:pStyle w:val="Paragraphs"/>
      </w:pPr>
      <w:r>
        <w:t>A</w:t>
      </w:r>
      <w:r w:rsidRPr="00107E15">
        <w:t>n emplo</w:t>
      </w:r>
      <w:r>
        <w:t>yee, who has completed one year</w:t>
      </w:r>
      <w:r w:rsidRPr="00107E15">
        <w:t>s</w:t>
      </w:r>
      <w:r>
        <w:t>’</w:t>
      </w:r>
      <w:r w:rsidRPr="00107E15">
        <w:t xml:space="preserve"> service with Turning Point is entitled to 18 weeks unpaid parental leave for each child born or adopted. The leave can start once the child is born or placed for adoption, or as soon as the employee has completed a year's service, whichever is later. Employees can take it at any time up to the child's 18th birthday.</w:t>
      </w:r>
    </w:p>
    <w:p w14:paraId="4DDF0448" w14:textId="77777777" w:rsidR="00BF56F8" w:rsidRDefault="00BF56F8" w:rsidP="003D3417">
      <w:pPr>
        <w:pStyle w:val="Paragraphs"/>
      </w:pPr>
      <w:r w:rsidRPr="00107E15">
        <w:t>Unless the child is disabled, unpaid parental leave must be taken in ‘leave blocks’ of at least one week for a maximum of 4 weeks per child in a one year period. Parents of disabled children eligible for Disability Living Allowance can take unpaid leave in multiples or blocks of one day for a maximum of 4 weeks per child in a one year period.</w:t>
      </w:r>
    </w:p>
    <w:p w14:paraId="7FB40D80" w14:textId="4A76025F" w:rsidR="00BF56F8" w:rsidRDefault="00BF56F8" w:rsidP="003D3417">
      <w:pPr>
        <w:pStyle w:val="Paragraphs"/>
      </w:pPr>
      <w:r>
        <w:t>Employees may take parental l</w:t>
      </w:r>
      <w:r w:rsidRPr="00107E15">
        <w:t xml:space="preserve">eave immediately after the birth or adoption date of the child or immediately following a period of maternity </w:t>
      </w:r>
      <w:r>
        <w:t>leave.  In these instances the parental l</w:t>
      </w:r>
      <w:r w:rsidRPr="00107E15">
        <w:t xml:space="preserve">eave cannot be postponed.  Where the employee wishes to take </w:t>
      </w:r>
      <w:r>
        <w:t>p</w:t>
      </w:r>
      <w:r w:rsidRPr="00107E15">
        <w:t>arental leave at other times</w:t>
      </w:r>
      <w:r>
        <w:t xml:space="preserve">, </w:t>
      </w:r>
      <w:r w:rsidRPr="00107E15">
        <w:t xml:space="preserve">Turning Point has the right to postpone leave for up to six months if operations would be unduly disturbed.  </w:t>
      </w:r>
    </w:p>
    <w:p w14:paraId="3976F56A" w14:textId="77777777" w:rsidR="00BF56F8" w:rsidRPr="00107E15" w:rsidRDefault="00BF56F8" w:rsidP="003D3417">
      <w:pPr>
        <w:pStyle w:val="Paragraphs"/>
      </w:pPr>
      <w:r w:rsidRPr="00107E15">
        <w:lastRenderedPageBreak/>
        <w:t xml:space="preserve">Employees are guaranteed the right to return </w:t>
      </w:r>
      <w:r>
        <w:t>to their job after a period of p</w:t>
      </w:r>
      <w:r w:rsidRPr="00107E15">
        <w:t xml:space="preserve">arental </w:t>
      </w:r>
      <w:r>
        <w:t>l</w:t>
      </w:r>
      <w:r w:rsidRPr="00107E15">
        <w:t>eave. Periods of unpaid parental leave count as continuous service for all legal and contractual purposes, excluding pensions.</w:t>
      </w:r>
    </w:p>
    <w:p w14:paraId="23B1BE8C" w14:textId="77777777" w:rsidR="00BF56F8" w:rsidRDefault="00BF56F8" w:rsidP="003D3417">
      <w:pPr>
        <w:pStyle w:val="Subtitle"/>
      </w:pPr>
      <w:r w:rsidRPr="00107E15">
        <w:t>Requesting Parental Leave</w:t>
      </w:r>
    </w:p>
    <w:p w14:paraId="7BFA8B00" w14:textId="3F0AE163" w:rsidR="00BF56F8" w:rsidRDefault="00BF56F8" w:rsidP="003D3417">
      <w:pPr>
        <w:pStyle w:val="Paragraphs"/>
      </w:pPr>
      <w:r w:rsidRPr="00107E15">
        <w:t>An employee wishing t</w:t>
      </w:r>
      <w:r>
        <w:t>o take parental l</w:t>
      </w:r>
      <w:r w:rsidRPr="00107E15">
        <w:t xml:space="preserve">eave must submit the </w:t>
      </w:r>
      <w:r w:rsidRPr="00450C65">
        <w:rPr>
          <w:b/>
          <w:i/>
          <w:color w:val="0070C0"/>
        </w:rPr>
        <w:t xml:space="preserve">Parental Leave </w:t>
      </w:r>
      <w:r w:rsidR="00450C65" w:rsidRPr="00450C65">
        <w:rPr>
          <w:b/>
          <w:i/>
          <w:color w:val="0070C0"/>
        </w:rPr>
        <w:t>Application</w:t>
      </w:r>
      <w:r w:rsidRPr="00450C65">
        <w:rPr>
          <w:color w:val="0070C0"/>
        </w:rPr>
        <w:t xml:space="preserve"> </w:t>
      </w:r>
      <w:r w:rsidRPr="00FC3BDC">
        <w:t>Form to their manager, giving 21 days’ notice.  The manager m</w:t>
      </w:r>
      <w:r w:rsidRPr="00107E15">
        <w:t>ust discuss the matter with the employee within 5 working days and confirm, within 7 days of the meeting whether the leave has been authorised or whether it must be postponed.</w:t>
      </w:r>
      <w:r w:rsidR="00450C65">
        <w:t xml:space="preserve"> </w:t>
      </w:r>
      <w:r w:rsidRPr="00107E15">
        <w:t>The manager must complete and sign the form to confirm the outcome</w:t>
      </w:r>
      <w:r w:rsidR="00450C65">
        <w:t xml:space="preserve"> and</w:t>
      </w:r>
      <w:r w:rsidRPr="00107E15">
        <w:t xml:space="preserve"> sen</w:t>
      </w:r>
      <w:r w:rsidR="00450C65">
        <w:t>d the form</w:t>
      </w:r>
      <w:r w:rsidRPr="00107E15">
        <w:t xml:space="preserve"> to HR even if the request has been declined.</w:t>
      </w:r>
    </w:p>
    <w:p w14:paraId="55B379A8" w14:textId="77777777" w:rsidR="00BF56F8" w:rsidRDefault="00BF56F8" w:rsidP="003D3417">
      <w:pPr>
        <w:pStyle w:val="Paragraphs"/>
      </w:pPr>
      <w:r w:rsidRPr="00107E15">
        <w:t>An employee wishing to take parental leave immediately after the birth or adoption of a child must give notice 21 days before the beginning of the expected week of childbirth or date of adoption.  This leave cannot be postponed.  In rare cases where the adoptive parents are unable to give 21 days’ notice, they must give notice as soon as is reasonably practicable.</w:t>
      </w:r>
    </w:p>
    <w:p w14:paraId="36AAA960" w14:textId="77777777" w:rsidR="00F84EE7" w:rsidRDefault="00F84EE7" w:rsidP="00F84EE7"/>
    <w:p w14:paraId="0676DA57" w14:textId="6BB4C187" w:rsidR="0016733E" w:rsidRDefault="001F4738" w:rsidP="003D3417">
      <w:pPr>
        <w:pStyle w:val="ReportHeading1"/>
      </w:pPr>
      <w:bookmarkStart w:id="6" w:name="_Toc529265558"/>
      <w:r w:rsidRPr="001F4738">
        <w:t>PATERNITY</w:t>
      </w:r>
      <w:r>
        <w:t xml:space="preserve"> LEAVE</w:t>
      </w:r>
      <w:bookmarkEnd w:id="6"/>
      <w:r>
        <w:t xml:space="preserve"> </w:t>
      </w:r>
    </w:p>
    <w:p w14:paraId="018E8E82" w14:textId="00418644" w:rsidR="00450C65" w:rsidRPr="00450C65" w:rsidRDefault="0016733E" w:rsidP="003D3417">
      <w:pPr>
        <w:pStyle w:val="Paragraphs"/>
      </w:pPr>
      <w:r>
        <w:t>Employees are entitled to either one or two weeks</w:t>
      </w:r>
      <w:r w:rsidR="00450C65">
        <w:t>’</w:t>
      </w:r>
      <w:r>
        <w:t xml:space="preserve"> paternity leave (to be taken in the first 3 months following the birth</w:t>
      </w:r>
      <w:r w:rsidR="00F132E5">
        <w:t xml:space="preserve">).  </w:t>
      </w:r>
      <w:r w:rsidR="00450C65" w:rsidRPr="00450C65">
        <w:t xml:space="preserve">Please see the entitlements set out in the </w:t>
      </w:r>
      <w:r w:rsidR="00450C65" w:rsidRPr="00450C65">
        <w:rPr>
          <w:b/>
          <w:i/>
          <w:color w:val="0070C0"/>
        </w:rPr>
        <w:t>Family Leave Entitlements</w:t>
      </w:r>
      <w:r w:rsidR="00450C65" w:rsidRPr="00450C65">
        <w:rPr>
          <w:color w:val="0070C0"/>
        </w:rPr>
        <w:t xml:space="preserve"> </w:t>
      </w:r>
      <w:r w:rsidR="00450C65" w:rsidRPr="00450C65">
        <w:t>document</w:t>
      </w:r>
      <w:r w:rsidR="00450C65">
        <w:t xml:space="preserve">. </w:t>
      </w:r>
      <w:r w:rsidR="00450C65" w:rsidRPr="00450C65">
        <w:t xml:space="preserve"> </w:t>
      </w:r>
      <w:r w:rsidR="00450C65">
        <w:t>Leave must be taken as a block of time (either one complete week or two consecutive weeks) subject to the qualifying criteria below.</w:t>
      </w:r>
    </w:p>
    <w:p w14:paraId="3AC53F35" w14:textId="77777777" w:rsidR="008157A9" w:rsidRDefault="008157A9" w:rsidP="003D3417">
      <w:pPr>
        <w:pStyle w:val="Subtitle"/>
      </w:pPr>
      <w:r>
        <w:t>Qualifying criteria</w:t>
      </w:r>
    </w:p>
    <w:p w14:paraId="3C16A76D" w14:textId="358CD18B" w:rsidR="008157A9" w:rsidRPr="00D6509F" w:rsidRDefault="00BF56F8" w:rsidP="003D3417">
      <w:pPr>
        <w:pStyle w:val="Paragraphs"/>
      </w:pPr>
      <w:r>
        <w:t>I</w:t>
      </w:r>
      <w:r w:rsidR="008157A9" w:rsidRPr="00D6509F">
        <w:t xml:space="preserve">n </w:t>
      </w:r>
      <w:r w:rsidR="00F132E5">
        <w:t xml:space="preserve">line with </w:t>
      </w:r>
      <w:r w:rsidR="008157A9" w:rsidRPr="00D6509F">
        <w:t>legislation, an employee must satisfy the following criteria</w:t>
      </w:r>
      <w:r w:rsidR="00F132E5">
        <w:t xml:space="preserve"> to qualify for paternity leave</w:t>
      </w:r>
    </w:p>
    <w:p w14:paraId="4C21CBE6" w14:textId="42C3111A" w:rsidR="008157A9" w:rsidRPr="009772C4" w:rsidRDefault="008157A9" w:rsidP="00631EFE">
      <w:pPr>
        <w:pStyle w:val="NoSpacing"/>
      </w:pPr>
      <w:r w:rsidRPr="009772C4">
        <w:t>Have or expect to have responsibility for the child’s upbringing</w:t>
      </w:r>
    </w:p>
    <w:p w14:paraId="47982573" w14:textId="0773B545" w:rsidR="008157A9" w:rsidRPr="009772C4" w:rsidRDefault="008157A9" w:rsidP="00631EFE">
      <w:pPr>
        <w:pStyle w:val="NoSpacing"/>
      </w:pPr>
      <w:r w:rsidRPr="009772C4">
        <w:t>Be the spouse, civil partner or partner of the child’s mother or be the spouse, civil partner or partner or the child’s adopter.</w:t>
      </w:r>
    </w:p>
    <w:p w14:paraId="08BB30D7" w14:textId="5970711C" w:rsidR="008157A9" w:rsidRPr="008157A9" w:rsidRDefault="008157A9" w:rsidP="003D3417">
      <w:pPr>
        <w:pStyle w:val="Subtitle"/>
        <w:rPr>
          <w:color w:val="auto"/>
        </w:rPr>
      </w:pPr>
      <w:r w:rsidRPr="008157A9">
        <w:t>Notification</w:t>
      </w:r>
      <w:r w:rsidRPr="008157A9">
        <w:rPr>
          <w:color w:val="auto"/>
        </w:rPr>
        <w:t xml:space="preserve"> </w:t>
      </w:r>
      <w:r w:rsidRPr="008157A9">
        <w:t>Requirements</w:t>
      </w:r>
    </w:p>
    <w:p w14:paraId="7EBF6EC4" w14:textId="0AB6FC57" w:rsidR="008157A9" w:rsidRPr="00446945" w:rsidRDefault="008157A9" w:rsidP="003D3417">
      <w:pPr>
        <w:pStyle w:val="Paragraphs"/>
      </w:pPr>
      <w:r w:rsidRPr="00446945">
        <w:t>Employees must advise their line manager and the HR Helpdesk, in writing, of their intention to take paternity leave by the end of the fifteenth week before the baby is expected, unless this is not reasonably practical.  This must include</w:t>
      </w:r>
      <w:r w:rsidR="008F51CB" w:rsidRPr="00446945">
        <w:t>, in addition to the bullet points a</w:t>
      </w:r>
      <w:r w:rsidR="00450C65">
        <w:t>bove</w:t>
      </w:r>
      <w:r w:rsidRPr="00446945">
        <w:t>:</w:t>
      </w:r>
    </w:p>
    <w:p w14:paraId="110953C3" w14:textId="749BDC82" w:rsidR="008157A9" w:rsidRPr="008157A9" w:rsidRDefault="008157A9" w:rsidP="00BF56F8">
      <w:pPr>
        <w:pStyle w:val="NoSpacing"/>
      </w:pPr>
      <w:r w:rsidRPr="008157A9">
        <w:t>The week the baby is due;</w:t>
      </w:r>
    </w:p>
    <w:p w14:paraId="2DDF0B60" w14:textId="33984B7A" w:rsidR="008157A9" w:rsidRPr="00631EFE" w:rsidRDefault="008157A9" w:rsidP="00631EFE">
      <w:pPr>
        <w:pStyle w:val="NoSpacing"/>
      </w:pPr>
      <w:r w:rsidRPr="008157A9">
        <w:t xml:space="preserve">Whether they </w:t>
      </w:r>
      <w:r w:rsidRPr="00631EFE">
        <w:t>wish to take one or two weeks’ paternity leave;</w:t>
      </w:r>
    </w:p>
    <w:p w14:paraId="60C429CE" w14:textId="74946594" w:rsidR="008157A9" w:rsidRPr="00631EFE" w:rsidRDefault="008157A9" w:rsidP="00631EFE">
      <w:pPr>
        <w:pStyle w:val="NoSpacing"/>
      </w:pPr>
      <w:r w:rsidRPr="00631EFE">
        <w:t>When they want their paternity leave to start;</w:t>
      </w:r>
    </w:p>
    <w:p w14:paraId="6084AC0F" w14:textId="7C09CBEF" w:rsidR="008157A9" w:rsidRDefault="008157A9" w:rsidP="00631EFE">
      <w:pPr>
        <w:pStyle w:val="NoSpacing"/>
      </w:pPr>
      <w:r w:rsidRPr="00631EFE">
        <w:t xml:space="preserve">Whether they </w:t>
      </w:r>
      <w:r w:rsidRPr="008157A9">
        <w:t>wish to apply for additional time off during the ante-natal care period to support the expectant mother.</w:t>
      </w:r>
    </w:p>
    <w:p w14:paraId="3AFDAC11" w14:textId="6D1EF54F" w:rsidR="008157A9" w:rsidRDefault="008157A9" w:rsidP="003D3417">
      <w:pPr>
        <w:pStyle w:val="Paragraphs"/>
      </w:pPr>
      <w:r w:rsidRPr="008157A9">
        <w:lastRenderedPageBreak/>
        <w:t>Employees may change their minds about the date on which they want their paternity leave to start providing they give at least 28 days advance notice where reasonably practicable.</w:t>
      </w:r>
    </w:p>
    <w:p w14:paraId="6D6D0904" w14:textId="2A586951" w:rsidR="0030437F" w:rsidRDefault="0030437F" w:rsidP="00F84EE7">
      <w:pPr>
        <w:pStyle w:val="Subtitle"/>
      </w:pPr>
      <w:r w:rsidRPr="0030437F">
        <w:t>Paternity Leave and Pay</w:t>
      </w:r>
    </w:p>
    <w:p w14:paraId="6387E671" w14:textId="649485B0" w:rsidR="0021626D" w:rsidRPr="00631EFE" w:rsidRDefault="00450C65" w:rsidP="003D3417">
      <w:pPr>
        <w:pStyle w:val="Paragraphs"/>
      </w:pPr>
      <w:r>
        <w:t xml:space="preserve">In addition to the entitlements set out in the  </w:t>
      </w:r>
      <w:r w:rsidRPr="00450C65">
        <w:rPr>
          <w:b/>
          <w:i/>
          <w:color w:val="0070C0"/>
        </w:rPr>
        <w:t>Family Leave Entitlements</w:t>
      </w:r>
      <w:r w:rsidRPr="00450C65">
        <w:rPr>
          <w:color w:val="0070C0"/>
        </w:rPr>
        <w:t xml:space="preserve"> </w:t>
      </w:r>
      <w:r w:rsidRPr="00450C65">
        <w:t>document</w:t>
      </w:r>
      <w:r>
        <w:t>, Tu</w:t>
      </w:r>
      <w:r w:rsidR="00F132E5">
        <w:t>rning Point offers</w:t>
      </w:r>
      <w:r>
        <w:t xml:space="preserve"> </w:t>
      </w:r>
      <w:r w:rsidR="0021626D" w:rsidRPr="00631EFE">
        <w:t>flexibility as to when the one or two week period can be taken, allowing it to be taken during the first three months, rather than 56 d</w:t>
      </w:r>
      <w:r w:rsidR="00446945" w:rsidRPr="00631EFE">
        <w:t>ays after the birth of the baby</w:t>
      </w:r>
      <w:r w:rsidR="00D46AD9" w:rsidRPr="00631EFE">
        <w:t xml:space="preserve"> (as defined in the statutory provisions)</w:t>
      </w:r>
    </w:p>
    <w:p w14:paraId="1C1F2D0A" w14:textId="5CA48C40" w:rsidR="0030437F" w:rsidRDefault="00450C65" w:rsidP="003D3417">
      <w:pPr>
        <w:pStyle w:val="Paragraphs"/>
      </w:pPr>
      <w:r>
        <w:t>Employees can take a</w:t>
      </w:r>
      <w:r w:rsidR="0021626D" w:rsidRPr="00631EFE">
        <w:t xml:space="preserve">dditional time off, at management discretion and subject to operational needs, to accompany the expectant mother </w:t>
      </w:r>
      <w:r w:rsidR="00D46AD9" w:rsidRPr="00631EFE">
        <w:t>to up to 5 appointments</w:t>
      </w:r>
      <w:r w:rsidR="00862E94" w:rsidRPr="00631EFE">
        <w:t xml:space="preserve"> (including </w:t>
      </w:r>
      <w:r w:rsidR="00862E94">
        <w:t xml:space="preserve">the statutory provision of 2 appointments) </w:t>
      </w:r>
      <w:r w:rsidR="00D46AD9">
        <w:t xml:space="preserve"> such as related </w:t>
      </w:r>
      <w:r w:rsidR="0021626D" w:rsidRPr="0021626D">
        <w:t>medical appointments</w:t>
      </w:r>
      <w:r w:rsidR="00D46AD9">
        <w:t>, ante natal care</w:t>
      </w:r>
      <w:r w:rsidR="0021626D" w:rsidRPr="0021626D">
        <w:t xml:space="preserve"> or parent craft classes</w:t>
      </w:r>
      <w:r w:rsidR="00D46AD9">
        <w:t xml:space="preserve"> of which up to 6.5 hrs will be paid.</w:t>
      </w:r>
    </w:p>
    <w:p w14:paraId="03529BAB" w14:textId="60080C62" w:rsidR="00F132E5" w:rsidRDefault="00F132E5" w:rsidP="003D3417">
      <w:pPr>
        <w:pStyle w:val="Paragraphs"/>
      </w:pPr>
      <w:r w:rsidRPr="008157A9">
        <w:t>Employees must understand t</w:t>
      </w:r>
      <w:r>
        <w:t>hat</w:t>
      </w:r>
      <w:r w:rsidR="00D46AD9">
        <w:t xml:space="preserve"> in taking paid leave, they are taking responsibility for</w:t>
      </w:r>
      <w:r w:rsidRPr="008157A9">
        <w:t xml:space="preserve"> ensuring the correct processing of appropriate pay</w:t>
      </w:r>
      <w:r w:rsidR="00D46AD9">
        <w:t>ments.</w:t>
      </w:r>
      <w:r w:rsidRPr="008157A9">
        <w:t xml:space="preserve">  Specifically they are authorising Turning Point to deduct any overpayments of salary made during the period of time they are on Paternity Leave.</w:t>
      </w:r>
    </w:p>
    <w:p w14:paraId="34E78160" w14:textId="2164DF1B" w:rsidR="0021626D" w:rsidRPr="00BF56F8" w:rsidRDefault="00635957" w:rsidP="003D3417">
      <w:pPr>
        <w:pStyle w:val="Subtitle"/>
      </w:pPr>
      <w:r w:rsidRPr="00BF56F8">
        <w:t>Timing of leave</w:t>
      </w:r>
    </w:p>
    <w:p w14:paraId="0328948F" w14:textId="1A0A5C4F" w:rsidR="00773814" w:rsidRDefault="0021626D" w:rsidP="003D3417">
      <w:pPr>
        <w:pStyle w:val="Paragraphs"/>
      </w:pPr>
      <w:r w:rsidRPr="0021626D">
        <w:t xml:space="preserve">Leave can start on any day of the week on or following the child’s birth but must be completed within </w:t>
      </w:r>
      <w:r w:rsidR="00B45C20">
        <w:t xml:space="preserve">3 months </w:t>
      </w:r>
      <w:r w:rsidRPr="0021626D">
        <w:t xml:space="preserve"> of the actual date of birth of the child.    If the child is born early the leave period must be completed </w:t>
      </w:r>
      <w:r w:rsidR="00B45C20">
        <w:t>3 months</w:t>
      </w:r>
      <w:r w:rsidRPr="0021626D">
        <w:t xml:space="preserve"> from the first day of the expected week of confinement.</w:t>
      </w:r>
    </w:p>
    <w:p w14:paraId="2DC25D31" w14:textId="03C97FD3" w:rsidR="0021626D" w:rsidRDefault="0021626D" w:rsidP="003D3417">
      <w:pPr>
        <w:pStyle w:val="Subtitle"/>
      </w:pPr>
      <w:r w:rsidRPr="0021626D">
        <w:t>Ante-natal care</w:t>
      </w:r>
    </w:p>
    <w:p w14:paraId="3CE61B34" w14:textId="30190DA5" w:rsidR="0021626D" w:rsidRDefault="00862E94" w:rsidP="003D3417">
      <w:pPr>
        <w:pStyle w:val="Paragraphs"/>
      </w:pPr>
      <w:r>
        <w:t xml:space="preserve">Turning Point </w:t>
      </w:r>
      <w:r w:rsidR="00B45C20">
        <w:t>offer</w:t>
      </w:r>
      <w:r w:rsidR="00450C65">
        <w:t>s,</w:t>
      </w:r>
      <w:r w:rsidR="00B45C20">
        <w:t xml:space="preserve"> on a discretionary basis, </w:t>
      </w:r>
      <w:r>
        <w:t xml:space="preserve">time to </w:t>
      </w:r>
      <w:r w:rsidR="004773C7">
        <w:t>a</w:t>
      </w:r>
      <w:r>
        <w:t xml:space="preserve">ttend up to 5 appointments (but only one period </w:t>
      </w:r>
      <w:r w:rsidR="00D46AD9">
        <w:t>up to</w:t>
      </w:r>
      <w:r>
        <w:t xml:space="preserve"> a maximum of 6½ hours will be paid</w:t>
      </w:r>
      <w:r w:rsidR="00B45C20">
        <w:t>)</w:t>
      </w:r>
      <w:r>
        <w:t>.  Payment will be at the normal rate of pay.</w:t>
      </w:r>
      <w:r w:rsidR="00E7631B">
        <w:t xml:space="preserve"> </w:t>
      </w:r>
      <w:r w:rsidR="0021626D" w:rsidRPr="0021626D">
        <w:t>Employees who are considered to be in a qualifying relationship for the purposes of this statutory right include:</w:t>
      </w:r>
    </w:p>
    <w:p w14:paraId="62AE6E09" w14:textId="0074062C" w:rsidR="0021626D" w:rsidRPr="0021626D" w:rsidRDefault="00FE4BA0" w:rsidP="00631EFE">
      <w:pPr>
        <w:pStyle w:val="NoSpacing"/>
      </w:pPr>
      <w:r>
        <w:t>A</w:t>
      </w:r>
      <w:r w:rsidRPr="0021626D">
        <w:t xml:space="preserve"> pregnant woman’s husband, partner or civil partner, i.e. if she’s in a same-sex relationship</w:t>
      </w:r>
    </w:p>
    <w:p w14:paraId="58C0286F" w14:textId="7E1D6EE4" w:rsidR="0021626D" w:rsidRPr="0021626D" w:rsidRDefault="00FE4BA0" w:rsidP="00631EFE">
      <w:pPr>
        <w:pStyle w:val="NoSpacing"/>
      </w:pPr>
      <w:r w:rsidRPr="0021626D">
        <w:t>The</w:t>
      </w:r>
      <w:r w:rsidR="0021626D" w:rsidRPr="0021626D">
        <w:t xml:space="preserve"> father of the child</w:t>
      </w:r>
    </w:p>
    <w:p w14:paraId="5EDC0A02" w14:textId="4A3427C6" w:rsidR="0021626D" w:rsidRPr="0021626D" w:rsidRDefault="00FE4BA0" w:rsidP="00631EFE">
      <w:pPr>
        <w:pStyle w:val="NoSpacing"/>
      </w:pPr>
      <w:r>
        <w:t>The</w:t>
      </w:r>
      <w:r w:rsidR="0021626D" w:rsidRPr="0021626D">
        <w:t xml:space="preserve"> parent of the child; and intended parents in a surrogacy situation who satisfy the conditions for and intend to apply for a Parental Order for the child</w:t>
      </w:r>
      <w:r w:rsidR="00FC3BDC">
        <w:t xml:space="preserve"> born through that arrangement</w:t>
      </w:r>
    </w:p>
    <w:p w14:paraId="397013AC" w14:textId="1BAF6F0D" w:rsidR="00E7631B" w:rsidRPr="0021626D" w:rsidRDefault="0021626D" w:rsidP="003D3417">
      <w:pPr>
        <w:pStyle w:val="Paragraphs"/>
      </w:pPr>
      <w:r w:rsidRPr="0021626D">
        <w:t>The appointment must have been made on the advice of a r</w:t>
      </w:r>
      <w:r w:rsidR="00446945">
        <w:t>egistered, medical practitioner, midwife,</w:t>
      </w:r>
      <w:r w:rsidRPr="0021626D">
        <w:t xml:space="preserve"> or nurse.</w:t>
      </w:r>
      <w:r w:rsidR="00E7631B" w:rsidRPr="00E7631B">
        <w:t xml:space="preserve"> </w:t>
      </w:r>
      <w:r w:rsidR="00E7631B" w:rsidRPr="0021626D">
        <w:t>Where management approval in principle has been given to ante-natal support, at least one weeks</w:t>
      </w:r>
      <w:r w:rsidR="00E7631B">
        <w:t xml:space="preserve">’ </w:t>
      </w:r>
      <w:r w:rsidR="00E7631B" w:rsidRPr="0021626D">
        <w:t xml:space="preserve">notice of the proposed ante-natal appointment must be given to the manager.  </w:t>
      </w:r>
    </w:p>
    <w:p w14:paraId="698F1226" w14:textId="2F32A8A5" w:rsidR="0021626D" w:rsidRDefault="00BF56F8" w:rsidP="003D3417">
      <w:pPr>
        <w:pStyle w:val="Paragraphs"/>
      </w:pPr>
      <w:r>
        <w:t>T</w:t>
      </w:r>
      <w:r w:rsidR="0021626D" w:rsidRPr="0021626D">
        <w:t xml:space="preserve">o apply for time off to accompany someone to an ante-natal appointment </w:t>
      </w:r>
      <w:r w:rsidR="00E7631B">
        <w:t>employees must</w:t>
      </w:r>
      <w:r w:rsidR="0021626D" w:rsidRPr="0021626D">
        <w:t xml:space="preserve"> </w:t>
      </w:r>
      <w:r w:rsidR="0021626D" w:rsidRPr="00FC3BDC">
        <w:t xml:space="preserve">complete </w:t>
      </w:r>
      <w:r w:rsidR="00446945">
        <w:t>the</w:t>
      </w:r>
      <w:r w:rsidR="0021626D" w:rsidRPr="00FC3BDC">
        <w:t xml:space="preserve"> </w:t>
      </w:r>
      <w:r w:rsidR="0021626D" w:rsidRPr="001F4738">
        <w:rPr>
          <w:i/>
          <w:color w:val="0070C0"/>
        </w:rPr>
        <w:t>Request to Accompany Ante-natal Appointment form</w:t>
      </w:r>
      <w:r w:rsidR="0021626D" w:rsidRPr="001F4738">
        <w:rPr>
          <w:color w:val="0070C0"/>
        </w:rPr>
        <w:t xml:space="preserve"> </w:t>
      </w:r>
      <w:r w:rsidR="0021626D" w:rsidRPr="0021626D">
        <w:t xml:space="preserve">and get it approved by </w:t>
      </w:r>
      <w:r w:rsidR="00E7631B">
        <w:t>their</w:t>
      </w:r>
      <w:r w:rsidR="0021626D" w:rsidRPr="0021626D">
        <w:t xml:space="preserve"> manager.</w:t>
      </w:r>
    </w:p>
    <w:p w14:paraId="0D768251" w14:textId="77777777" w:rsidR="0046659A" w:rsidRPr="0046659A" w:rsidRDefault="0046659A" w:rsidP="003D3417">
      <w:pPr>
        <w:pStyle w:val="Subtitle"/>
      </w:pPr>
      <w:r w:rsidRPr="0046659A">
        <w:t>Return to work</w:t>
      </w:r>
    </w:p>
    <w:p w14:paraId="32290EAF" w14:textId="23C6EE89" w:rsidR="00AE2617" w:rsidRDefault="0046659A" w:rsidP="003D3417">
      <w:pPr>
        <w:pStyle w:val="Paragraphs"/>
      </w:pPr>
      <w:r w:rsidRPr="0046659A">
        <w:lastRenderedPageBreak/>
        <w:t>Employees are entitled to return to the same</w:t>
      </w:r>
      <w:r w:rsidR="00AE2617">
        <w:t xml:space="preserve"> job following paternity leave.</w:t>
      </w:r>
    </w:p>
    <w:p w14:paraId="3104FF55" w14:textId="1BE2EABE" w:rsidR="0046659A" w:rsidRPr="00AE2617" w:rsidRDefault="0046659A" w:rsidP="003D3417">
      <w:pPr>
        <w:pStyle w:val="Paragraphs"/>
      </w:pPr>
      <w:r w:rsidRPr="00AE2617">
        <w:t>Failure to return to work at the agreed time after paternity leave will be treated as unauthorised absence unless the employee has agreed with their line manager that additional time off may be taken such as annual leave, accrued time off in lieu, parental leave, or dependency leave.</w:t>
      </w:r>
    </w:p>
    <w:p w14:paraId="7B53AA21" w14:textId="77777777" w:rsidR="00214466" w:rsidRDefault="00214466" w:rsidP="003D3417">
      <w:pPr>
        <w:pStyle w:val="Subtitle"/>
      </w:pPr>
      <w:r>
        <w:t>Paternity Leave and Adoption</w:t>
      </w:r>
    </w:p>
    <w:p w14:paraId="50763AC3" w14:textId="0AABA5F8" w:rsidR="00214466" w:rsidRPr="00214466" w:rsidRDefault="00214466" w:rsidP="003D3417">
      <w:pPr>
        <w:pStyle w:val="Paragraphs"/>
      </w:pPr>
      <w:r w:rsidRPr="00214466">
        <w:t>In a situation where the child is adopted, either partner may qualify for paternity leave if they are not the partner taking adoption leave.</w:t>
      </w:r>
      <w:r w:rsidR="00F84EE7">
        <w:t xml:space="preserve"> </w:t>
      </w:r>
      <w:r w:rsidR="00E7631B">
        <w:t>O</w:t>
      </w:r>
      <w:r w:rsidRPr="00214466">
        <w:t>nly one period of leave is available to employees irrespective of whether more than one child is born as the result of the same pregnancy.</w:t>
      </w:r>
    </w:p>
    <w:p w14:paraId="27C43107" w14:textId="77777777" w:rsidR="0046659A" w:rsidRDefault="0046659A" w:rsidP="003D3417">
      <w:pPr>
        <w:pStyle w:val="Subtitle"/>
      </w:pPr>
      <w:r w:rsidRPr="0046659A">
        <w:t>Miscarriage or stillbirth</w:t>
      </w:r>
    </w:p>
    <w:p w14:paraId="7E20A27C" w14:textId="410971A4" w:rsidR="0046659A" w:rsidRDefault="0046659A" w:rsidP="003D3417">
      <w:pPr>
        <w:pStyle w:val="Paragraphs"/>
      </w:pPr>
      <w:r w:rsidRPr="0046659A">
        <w:t>In the unfortunate event of the pregnancy resulting in a miscarriage (loss of baby up to end of 24th week of pregnancy) or stillbirth (loss of baby a</w:t>
      </w:r>
      <w:r w:rsidR="00446945">
        <w:t>fter the 24th week of pregnancy)</w:t>
      </w:r>
      <w:r w:rsidRPr="0046659A">
        <w:t xml:space="preserve"> the employee will still be entitled to take their period of paternity leave in order to facilitate appropriate family support.  Employees must keep their line manager and HR representative advised and, if required, further time off may be auth</w:t>
      </w:r>
      <w:r w:rsidR="00AE2617">
        <w:t>orised through dependency leave</w:t>
      </w:r>
      <w:r w:rsidR="00446945">
        <w:t>.</w:t>
      </w:r>
    </w:p>
    <w:p w14:paraId="1DE2BB07" w14:textId="77777777" w:rsidR="0046659A" w:rsidRDefault="0046659A" w:rsidP="003D3417">
      <w:pPr>
        <w:pStyle w:val="Subtitle"/>
      </w:pPr>
      <w:r w:rsidRPr="0046659A">
        <w:t>Disability or ill-health</w:t>
      </w:r>
    </w:p>
    <w:p w14:paraId="1E2DC4AD" w14:textId="09BBA210" w:rsidR="0046659A" w:rsidRPr="0046659A" w:rsidRDefault="0046659A" w:rsidP="003D3417">
      <w:pPr>
        <w:pStyle w:val="Paragraphs"/>
      </w:pPr>
      <w:r w:rsidRPr="0046659A">
        <w:t>If the baby is born with a disability or ill-health, it may be necessary for the employee to extend the period of time absent from work.  This must be discussed between the line manager, senior manager, and HR representative to agree suitable arrangements.</w:t>
      </w:r>
    </w:p>
    <w:p w14:paraId="5CDEDF1D" w14:textId="77777777" w:rsidR="0046659A" w:rsidRDefault="0046659A" w:rsidP="003D3417">
      <w:pPr>
        <w:pStyle w:val="Subtitle"/>
      </w:pPr>
      <w:r w:rsidRPr="0046659A">
        <w:t>Probationary Period</w:t>
      </w:r>
    </w:p>
    <w:p w14:paraId="4E6BB7DB" w14:textId="247EF4E1" w:rsidR="00773814" w:rsidRDefault="00FC0B89" w:rsidP="003D3417">
      <w:pPr>
        <w:pStyle w:val="Paragraphs"/>
      </w:pPr>
      <w:r>
        <w:t>If an employee commences paternity l</w:t>
      </w:r>
      <w:r w:rsidR="0046659A" w:rsidRPr="0046659A">
        <w:t>eave before satisfactorily completing their probation period, the probation will continue after their return in order to complete the full six months probationary period</w:t>
      </w:r>
      <w:r w:rsidR="009772C4">
        <w:t>.</w:t>
      </w:r>
    </w:p>
    <w:p w14:paraId="62D45375" w14:textId="77777777" w:rsidR="00773814" w:rsidRDefault="00773814" w:rsidP="003D3417">
      <w:pPr>
        <w:pStyle w:val="ReportHeading1"/>
        <w:numPr>
          <w:ilvl w:val="0"/>
          <w:numId w:val="0"/>
        </w:numPr>
        <w:ind w:left="370"/>
        <w:rPr>
          <w:lang w:eastAsia="en-GB"/>
        </w:rPr>
      </w:pPr>
    </w:p>
    <w:p w14:paraId="4BDD4748" w14:textId="77777777" w:rsidR="00E7631B" w:rsidRDefault="00E7631B" w:rsidP="003D3417">
      <w:pPr>
        <w:pStyle w:val="ReportHeading1"/>
        <w:numPr>
          <w:ilvl w:val="0"/>
          <w:numId w:val="0"/>
        </w:numPr>
        <w:ind w:left="370"/>
        <w:rPr>
          <w:lang w:eastAsia="en-GB"/>
        </w:rPr>
      </w:pPr>
    </w:p>
    <w:p w14:paraId="43521D45" w14:textId="63F5B166" w:rsidR="006364ED" w:rsidRDefault="001F4738" w:rsidP="003D3417">
      <w:pPr>
        <w:pStyle w:val="ReportHeading1"/>
        <w:rPr>
          <w:lang w:eastAsia="en-GB"/>
        </w:rPr>
      </w:pPr>
      <w:bookmarkStart w:id="7" w:name="_Toc529265559"/>
      <w:r w:rsidRPr="00BF56F8">
        <w:t>SHARED</w:t>
      </w:r>
      <w:r>
        <w:rPr>
          <w:lang w:eastAsia="en-GB"/>
        </w:rPr>
        <w:t xml:space="preserve"> PARENTAL LEAVE</w:t>
      </w:r>
      <w:bookmarkEnd w:id="7"/>
    </w:p>
    <w:p w14:paraId="4BF9BC8B" w14:textId="122E090A" w:rsidR="006364ED" w:rsidRPr="00FC3BDC" w:rsidRDefault="006364ED" w:rsidP="003D3417">
      <w:pPr>
        <w:pStyle w:val="Paragraphs"/>
      </w:pPr>
      <w:r w:rsidRPr="00FC3BDC">
        <w:t>Share</w:t>
      </w:r>
      <w:r w:rsidR="00F1057D" w:rsidRPr="00FC3BDC">
        <w:t>d parental l</w:t>
      </w:r>
      <w:r w:rsidRPr="00FC3BDC">
        <w:t xml:space="preserve">eave gives employees with caring responsibilities for babies or newly adopted children the opportunity to share up to 52 weeks' leave. </w:t>
      </w:r>
      <w:r w:rsidR="00D3606D" w:rsidRPr="00FC3BDC">
        <w:t xml:space="preserve"> </w:t>
      </w:r>
      <w:r w:rsidRPr="00FC3BDC">
        <w:t xml:space="preserve"> Parents taking</w:t>
      </w:r>
      <w:r w:rsidR="00F1057D" w:rsidRPr="00FC3BDC">
        <w:t xml:space="preserve"> shared parental l</w:t>
      </w:r>
      <w:r w:rsidRPr="00FC3BDC">
        <w:t>eave can take leave in separate blocks, returning to work in</w:t>
      </w:r>
      <w:r w:rsidR="00E7631B">
        <w:t>-</w:t>
      </w:r>
      <w:r w:rsidRPr="00FC3BDC">
        <w:t xml:space="preserve">between blocks, and can be on leave at the same time.  Eligible employees are </w:t>
      </w:r>
      <w:r w:rsidR="00F1057D" w:rsidRPr="00FC3BDC">
        <w:t>entitled to submit up to three shared parental l</w:t>
      </w:r>
      <w:r w:rsidRPr="00FC3BDC">
        <w:t xml:space="preserve">eave notices and take </w:t>
      </w:r>
      <w:r w:rsidR="00FC0B89">
        <w:t>shared p</w:t>
      </w:r>
      <w:r w:rsidRPr="00FC0B89">
        <w:t xml:space="preserve">arental </w:t>
      </w:r>
      <w:r w:rsidR="00F1057D" w:rsidRPr="00FC3BDC">
        <w:t>l</w:t>
      </w:r>
      <w:r w:rsidRPr="00FC3BDC">
        <w:t>eave on those dates if a continuous period of leave is requested.</w:t>
      </w:r>
    </w:p>
    <w:p w14:paraId="46C2FB9C" w14:textId="4AC82B21" w:rsidR="006364ED" w:rsidRPr="00FC3BDC" w:rsidRDefault="00F1057D" w:rsidP="003D3417">
      <w:pPr>
        <w:pStyle w:val="Paragraphs"/>
      </w:pPr>
      <w:r w:rsidRPr="00FC3BDC">
        <w:t>The right to take shared parental l</w:t>
      </w:r>
      <w:r w:rsidR="006364ED" w:rsidRPr="00FC3BDC">
        <w:t xml:space="preserve">eave is in addition </w:t>
      </w:r>
      <w:r w:rsidRPr="00FC3BDC">
        <w:t>to the statutory right to take paternity l</w:t>
      </w:r>
      <w:r w:rsidR="006364ED" w:rsidRPr="00FC3BDC">
        <w:t>eave (PL) on the birth or adoption of a child, which is subject to separate qualifying criteria.</w:t>
      </w:r>
    </w:p>
    <w:p w14:paraId="29CC92FC" w14:textId="283DA8B2" w:rsidR="00D3606D" w:rsidRPr="00FC3BDC" w:rsidRDefault="00F1057D" w:rsidP="003D3417">
      <w:pPr>
        <w:pStyle w:val="Paragraphs"/>
      </w:pPr>
      <w:r w:rsidRPr="00FC3BDC">
        <w:lastRenderedPageBreak/>
        <w:t>Shared parental l</w:t>
      </w:r>
      <w:r w:rsidR="006364ED" w:rsidRPr="00FC3BDC">
        <w:t>eave must not be confused with ordinary parental</w:t>
      </w:r>
      <w:r w:rsidR="00D3606D" w:rsidRPr="00FC3BDC">
        <w:t xml:space="preserve"> leave</w:t>
      </w:r>
      <w:r w:rsidR="00FC3BDC" w:rsidRPr="00FC3BDC">
        <w:t>.</w:t>
      </w:r>
    </w:p>
    <w:p w14:paraId="1E93A08A" w14:textId="59D27775" w:rsidR="006364ED" w:rsidRDefault="006364ED" w:rsidP="003D3417">
      <w:pPr>
        <w:pStyle w:val="Paragraphs"/>
      </w:pPr>
      <w:r w:rsidRPr="006364ED">
        <w:t>An employee and manager must have a an informal discussion prior to the employee giving notificat</w:t>
      </w:r>
      <w:r w:rsidR="00D3606D">
        <w:t>ion of their intention to take shared parental l</w:t>
      </w:r>
      <w:r w:rsidRPr="006364ED">
        <w:t>eave, so that statutory and contractual entitlements to other types of leave and pay can be discussed and to ensure that plans for any discontinuous periods of leave can be considered as early as possible.</w:t>
      </w:r>
    </w:p>
    <w:p w14:paraId="2082A2BB" w14:textId="0154C883" w:rsidR="006364ED" w:rsidRPr="006364ED" w:rsidRDefault="00D3606D" w:rsidP="003D3417">
      <w:pPr>
        <w:pStyle w:val="Paragraphs"/>
      </w:pPr>
      <w:r>
        <w:t>Requests for shared parental l</w:t>
      </w:r>
      <w:r w:rsidR="006364ED" w:rsidRPr="006364ED">
        <w:t>eave which are not made in accordance with the statutory notification requirements (set out below) will be given reasonable consideration but may not be granted.</w:t>
      </w:r>
    </w:p>
    <w:p w14:paraId="272348D7" w14:textId="77777777" w:rsidR="006364ED" w:rsidRDefault="006364ED" w:rsidP="003D3417">
      <w:pPr>
        <w:pStyle w:val="Subtitle"/>
      </w:pPr>
      <w:r>
        <w:t>Entitlement to Shared Parental Leave</w:t>
      </w:r>
    </w:p>
    <w:p w14:paraId="0C9CA264" w14:textId="7E756C17" w:rsidR="006364ED" w:rsidRDefault="006364ED" w:rsidP="003D3417">
      <w:pPr>
        <w:pStyle w:val="Paragraphs"/>
      </w:pPr>
      <w:r w:rsidRPr="006364ED">
        <w:t xml:space="preserve">To qualify for </w:t>
      </w:r>
      <w:r w:rsidR="00D3606D">
        <w:t>s</w:t>
      </w:r>
      <w:r w:rsidRPr="006364ED">
        <w:t xml:space="preserve">hared </w:t>
      </w:r>
      <w:r w:rsidR="00D3606D">
        <w:t>p</w:t>
      </w:r>
      <w:r w:rsidRPr="006364ED">
        <w:t xml:space="preserve">arental </w:t>
      </w:r>
      <w:r w:rsidR="00D3606D">
        <w:t>l</w:t>
      </w:r>
      <w:r w:rsidRPr="006364ED">
        <w:t xml:space="preserve">eave, both the employee and his/her partner must meet the criteria set out below.  </w:t>
      </w:r>
      <w:r w:rsidR="00D3606D">
        <w:t xml:space="preserve"> </w:t>
      </w:r>
      <w:r w:rsidRPr="006364ED">
        <w:t>If the emplo</w:t>
      </w:r>
      <w:r w:rsidR="00D3606D">
        <w:t xml:space="preserve">yee’s partner does not meet the </w:t>
      </w:r>
      <w:r w:rsidRPr="006364ED">
        <w:t xml:space="preserve">criteria, the employee may be entitled to the whole </w:t>
      </w:r>
      <w:r w:rsidR="00D3606D">
        <w:t>s</w:t>
      </w:r>
      <w:r w:rsidRPr="006364ED">
        <w:t xml:space="preserve">hared </w:t>
      </w:r>
      <w:r w:rsidR="00D3606D">
        <w:t>p</w:t>
      </w:r>
      <w:r w:rsidRPr="006364ED">
        <w:t xml:space="preserve">arental </w:t>
      </w:r>
      <w:r w:rsidR="00D3606D">
        <w:t>l</w:t>
      </w:r>
      <w:r w:rsidRPr="006364ED">
        <w:t>eave period under the terms set out within this policy, the main advantage being the ability to request leave in different blocks and return to work in between those blocks</w:t>
      </w:r>
      <w:r w:rsidR="00D3606D">
        <w:t>.</w:t>
      </w:r>
      <w:r w:rsidRPr="006364ED">
        <w:t xml:space="preserve"> </w:t>
      </w:r>
    </w:p>
    <w:p w14:paraId="3662ABD4" w14:textId="77777777" w:rsidR="006364ED" w:rsidRDefault="006364ED" w:rsidP="003D3417">
      <w:pPr>
        <w:pStyle w:val="Subtitle"/>
      </w:pPr>
      <w:r>
        <w:t>Employee criteria</w:t>
      </w:r>
    </w:p>
    <w:p w14:paraId="0266AF66" w14:textId="6FA65599" w:rsidR="006364ED" w:rsidRDefault="006364ED" w:rsidP="003D3417">
      <w:pPr>
        <w:pStyle w:val="Paragraphs"/>
      </w:pPr>
      <w:r w:rsidRPr="006364ED">
        <w:t>A Turning Po</w:t>
      </w:r>
      <w:r w:rsidR="00FC0B89">
        <w:t>int employee is entitled to shared parental l</w:t>
      </w:r>
      <w:r w:rsidRPr="006364ED">
        <w:t>eave if he/she meets the following criteria:</w:t>
      </w:r>
    </w:p>
    <w:p w14:paraId="38638531" w14:textId="218EDB0C" w:rsidR="006364ED" w:rsidRPr="006364ED" w:rsidRDefault="006364ED" w:rsidP="00631EFE">
      <w:pPr>
        <w:pStyle w:val="NoSpacing"/>
      </w:pPr>
      <w:r w:rsidRPr="006364ED">
        <w:t xml:space="preserve">Is the birth mother or the child’s father or the partner of the mother or primary adopter.  The partner is the person who the mother or primary adopter is married to, or in a civil partnership with, or the partner who is living with the mother or primary adopter and the child in an enduring family relationship.  This does not apply to a grandparent, sibling, aunt, uncle, niece, </w:t>
      </w:r>
      <w:r w:rsidR="00FE4BA0" w:rsidRPr="006364ED">
        <w:t>and nephew</w:t>
      </w:r>
    </w:p>
    <w:p w14:paraId="5CF977ED" w14:textId="00761463" w:rsidR="006364ED" w:rsidRPr="006364ED" w:rsidRDefault="006364ED" w:rsidP="00631EFE">
      <w:pPr>
        <w:pStyle w:val="NoSpacing"/>
      </w:pPr>
      <w:r w:rsidRPr="006364ED">
        <w:t>Has (or shares with the other parent) the main responsibility for the care of the child</w:t>
      </w:r>
    </w:p>
    <w:p w14:paraId="3F945374" w14:textId="4CF8C6D9" w:rsidR="00EA741B" w:rsidRDefault="006364ED" w:rsidP="00631EFE">
      <w:pPr>
        <w:pStyle w:val="NoSpacing"/>
      </w:pPr>
      <w:r w:rsidRPr="006364ED">
        <w:t>Has been in continuous employment with Turning Point for a minimum of 26 weeks at the end of the 15th week before the expected week of childbirth (EWC) or at the week in which the primary adopter is notified of having been matched for adoption with a child</w:t>
      </w:r>
    </w:p>
    <w:p w14:paraId="335246B4" w14:textId="7EF1451A" w:rsidR="00107E15" w:rsidRPr="006364ED" w:rsidRDefault="006364ED" w:rsidP="00631EFE">
      <w:pPr>
        <w:pStyle w:val="NoSpacing"/>
      </w:pPr>
      <w:r w:rsidRPr="006364ED">
        <w:t>Will still be in continuous employment with Turn</w:t>
      </w:r>
      <w:r w:rsidR="00EA741B">
        <w:t>ing Point during any period of shared parental l</w:t>
      </w:r>
      <w:r w:rsidRPr="006364ED">
        <w:t>eave taken</w:t>
      </w:r>
    </w:p>
    <w:p w14:paraId="49C66D9F" w14:textId="77777777" w:rsidR="006364ED" w:rsidRPr="006364ED" w:rsidRDefault="006364ED" w:rsidP="003D3417">
      <w:pPr>
        <w:pStyle w:val="Subtitle"/>
      </w:pPr>
      <w:r w:rsidRPr="006364ED">
        <w:t>Employee’s partner criteria</w:t>
      </w:r>
    </w:p>
    <w:p w14:paraId="5C6851D7" w14:textId="5922A5D3" w:rsidR="006364ED" w:rsidRDefault="006364ED" w:rsidP="003D3417">
      <w:pPr>
        <w:pStyle w:val="Paragraphs"/>
      </w:pPr>
      <w:r w:rsidRPr="006364ED">
        <w:t xml:space="preserve">In addition to the employee eligibility criteria, to qualify for </w:t>
      </w:r>
      <w:r w:rsidR="00FC0B89">
        <w:t>shared parental l</w:t>
      </w:r>
      <w:r w:rsidRPr="006364ED">
        <w:t>eave the Turning Point’s employee’s partner must meet the following criteria:</w:t>
      </w:r>
    </w:p>
    <w:p w14:paraId="29188038" w14:textId="5A4FCAB4" w:rsidR="006364ED" w:rsidRPr="00631EFE" w:rsidRDefault="006364ED" w:rsidP="00631EFE">
      <w:pPr>
        <w:pStyle w:val="NoSpacing"/>
      </w:pPr>
      <w:r w:rsidRPr="006364ED">
        <w:t xml:space="preserve">Have been </w:t>
      </w:r>
      <w:r w:rsidRPr="00631EFE">
        <w:t>in continuous employment (employed or self-employed) for a minimum of 26 weeks out of the 66 weeks prior to the EWC or week of notification for being matched with a child</w:t>
      </w:r>
    </w:p>
    <w:p w14:paraId="2BFBB964" w14:textId="42205406" w:rsidR="006364ED" w:rsidRDefault="006364ED" w:rsidP="00631EFE">
      <w:pPr>
        <w:pStyle w:val="NoSpacing"/>
      </w:pPr>
      <w:r w:rsidRPr="00631EFE">
        <w:t xml:space="preserve">Have </w:t>
      </w:r>
      <w:r w:rsidR="00FE4BA0" w:rsidRPr="00631EFE">
        <w:t>average</w:t>
      </w:r>
      <w:r w:rsidRPr="00631EFE">
        <w:t xml:space="preserve"> weekly earnings of at least £30 during a minimum of 13 weeks within the 66 </w:t>
      </w:r>
      <w:r w:rsidRPr="006364ED">
        <w:t>weeks prior to the EWC or week of notification for being matched with a child</w:t>
      </w:r>
    </w:p>
    <w:p w14:paraId="4C5A6A1C" w14:textId="6EBD2981" w:rsidR="006364ED" w:rsidRDefault="006364ED" w:rsidP="003D3417">
      <w:pPr>
        <w:pStyle w:val="Paragraphs"/>
      </w:pPr>
      <w:r w:rsidRPr="006364ED">
        <w:t xml:space="preserve">It is the employee’s responsibility to check that he/she and his/her partner are eligible for Shared Parental Leave and to provide Turning Point with a written declaration confirming his/her eligibility </w:t>
      </w:r>
      <w:r w:rsidRPr="006364ED">
        <w:lastRenderedPageBreak/>
        <w:t>and his/her partner’s eligibility.  The employee mus</w:t>
      </w:r>
      <w:r w:rsidR="00B45C20">
        <w:t xml:space="preserve">t complete the </w:t>
      </w:r>
      <w:r w:rsidR="00B45C20" w:rsidRPr="00E7631B">
        <w:rPr>
          <w:b/>
          <w:i/>
          <w:color w:val="0070C0"/>
        </w:rPr>
        <w:t>Shared Parental Leave Notice of Intent</w:t>
      </w:r>
      <w:r w:rsidR="00B45C20" w:rsidRPr="00E7631B">
        <w:rPr>
          <w:color w:val="0070C0"/>
        </w:rPr>
        <w:t xml:space="preserve"> </w:t>
      </w:r>
      <w:r w:rsidR="00B45C20">
        <w:t>form</w:t>
      </w:r>
    </w:p>
    <w:p w14:paraId="51A354B5" w14:textId="77777777" w:rsidR="006364ED" w:rsidRPr="009772C4" w:rsidRDefault="006364ED" w:rsidP="003D3417">
      <w:pPr>
        <w:pStyle w:val="Subtitle"/>
      </w:pPr>
      <w:r w:rsidRPr="009772C4">
        <w:t>Amount and Timing of Shared Parental Leave</w:t>
      </w:r>
    </w:p>
    <w:p w14:paraId="3C9EAAB7" w14:textId="4D1AF492" w:rsidR="00EA741B" w:rsidRDefault="006364ED" w:rsidP="003D3417">
      <w:pPr>
        <w:pStyle w:val="Paragraphs"/>
      </w:pPr>
      <w:r w:rsidRPr="006364ED">
        <w:t xml:space="preserve">Shared </w:t>
      </w:r>
      <w:r w:rsidR="00EA741B">
        <w:t>p</w:t>
      </w:r>
      <w:r w:rsidRPr="006364ED">
        <w:t xml:space="preserve">arental </w:t>
      </w:r>
      <w:r w:rsidR="00EA741B">
        <w:t>l</w:t>
      </w:r>
      <w:r w:rsidRPr="006364ED">
        <w:t>eave must be taken in blocks of at least one week and within a one year period beginning with the date of the baby's birth or the child's placement for adoption.</w:t>
      </w:r>
    </w:p>
    <w:p w14:paraId="4338F25F" w14:textId="4AF7D94F" w:rsidR="006364ED" w:rsidRDefault="006364ED" w:rsidP="003D3417">
      <w:pPr>
        <w:pStyle w:val="Paragraphs"/>
      </w:pPr>
      <w:r w:rsidRPr="006364ED">
        <w:t>The maximum of 52 weeks' will be reduced by the number of weeks' maternity or adoption leave that has already been taken by the mother or main adopter (or the number of weeks' statutory maternity/adoption pay or maternity allowance already taken if the mother or main adopter is not entitled to statutory maternity/adoption leave).</w:t>
      </w:r>
    </w:p>
    <w:p w14:paraId="7AB70419" w14:textId="79C0A590" w:rsidR="006364ED" w:rsidRDefault="006364ED" w:rsidP="003D3417">
      <w:pPr>
        <w:pStyle w:val="Paragraphs"/>
      </w:pPr>
      <w:r w:rsidRPr="006364ED">
        <w:t xml:space="preserve">After the birth of a child it is compulsory to take two weeks' maternity leave, so working parents will have the opportunity to </w:t>
      </w:r>
      <w:r w:rsidR="00EA741B">
        <w:t>s</w:t>
      </w:r>
      <w:r w:rsidRPr="006364ED">
        <w:t xml:space="preserve">hared </w:t>
      </w:r>
      <w:r w:rsidR="00EA741B">
        <w:t>p</w:t>
      </w:r>
      <w:r w:rsidRPr="006364ED">
        <w:t xml:space="preserve">arental </w:t>
      </w:r>
      <w:r w:rsidR="00EA741B">
        <w:t>l</w:t>
      </w:r>
      <w:r w:rsidRPr="006364ED">
        <w:t xml:space="preserve">eave </w:t>
      </w:r>
      <w:r w:rsidR="00EA741B">
        <w:t xml:space="preserve">of </w:t>
      </w:r>
      <w:r w:rsidRPr="006364ED">
        <w:t>50 weeks</w:t>
      </w:r>
      <w:r w:rsidR="00FC0B89">
        <w:t>.</w:t>
      </w:r>
      <w:r w:rsidRPr="006364ED">
        <w:t xml:space="preserve"> </w:t>
      </w:r>
    </w:p>
    <w:p w14:paraId="67FA5800" w14:textId="549404EB" w:rsidR="006364ED" w:rsidRPr="006364ED" w:rsidRDefault="006364ED" w:rsidP="003D3417">
      <w:pPr>
        <w:pStyle w:val="Paragraphs"/>
      </w:pPr>
      <w:r w:rsidRPr="006364ED">
        <w:t>Shared</w:t>
      </w:r>
      <w:r w:rsidR="00FC3BDC">
        <w:t xml:space="preserve"> </w:t>
      </w:r>
      <w:r w:rsidR="00EA741B">
        <w:t>p</w:t>
      </w:r>
      <w:r w:rsidRPr="006364ED">
        <w:t xml:space="preserve">arental </w:t>
      </w:r>
      <w:r w:rsidR="00EA741B">
        <w:t>l</w:t>
      </w:r>
      <w:r w:rsidRPr="006364ED">
        <w:t xml:space="preserve">eave is in addition to the statutory right to two weeks' paternity leave for fathers and partners. </w:t>
      </w:r>
      <w:r w:rsidR="00FC0B89">
        <w:t xml:space="preserve"> </w:t>
      </w:r>
      <w:r w:rsidRPr="006364ED">
        <w:t xml:space="preserve"> </w:t>
      </w:r>
      <w:r w:rsidRPr="00B45C20">
        <w:rPr>
          <w:i/>
        </w:rPr>
        <w:t xml:space="preserve">If an employee wishes to take paternity leave they must do so before they take any </w:t>
      </w:r>
      <w:r w:rsidR="00EA741B" w:rsidRPr="00B45C20">
        <w:rPr>
          <w:i/>
        </w:rPr>
        <w:t>s</w:t>
      </w:r>
      <w:r w:rsidRPr="00B45C20">
        <w:rPr>
          <w:i/>
        </w:rPr>
        <w:t xml:space="preserve">hared </w:t>
      </w:r>
      <w:r w:rsidR="00EA741B" w:rsidRPr="00B45C20">
        <w:rPr>
          <w:i/>
        </w:rPr>
        <w:t>p</w:t>
      </w:r>
      <w:r w:rsidRPr="00B45C20">
        <w:rPr>
          <w:i/>
        </w:rPr>
        <w:t xml:space="preserve">arental </w:t>
      </w:r>
      <w:r w:rsidR="00EA741B" w:rsidRPr="00B45C20">
        <w:rPr>
          <w:i/>
        </w:rPr>
        <w:t>l</w:t>
      </w:r>
      <w:r w:rsidRPr="00B45C20">
        <w:rPr>
          <w:i/>
        </w:rPr>
        <w:t>eave</w:t>
      </w:r>
      <w:r w:rsidRPr="006364ED">
        <w:t>.</w:t>
      </w:r>
    </w:p>
    <w:p w14:paraId="2DC0F968" w14:textId="77777777" w:rsidR="006364ED" w:rsidRDefault="006364ED" w:rsidP="003D3417">
      <w:pPr>
        <w:pStyle w:val="Subtitle"/>
      </w:pPr>
      <w:r>
        <w:t>Entitlement to Shared Parental Pay (ShPP)</w:t>
      </w:r>
    </w:p>
    <w:p w14:paraId="5F2CDBC7" w14:textId="03A1FE8E" w:rsidR="006364ED" w:rsidRDefault="006364ED" w:rsidP="003D3417">
      <w:pPr>
        <w:pStyle w:val="Paragraphs"/>
      </w:pPr>
      <w:r w:rsidRPr="006364ED">
        <w:t>In addition to the requirements regarding entitlement to leave outlined above, if an employee wishes to claim ShPP they must have average weekly earnings equal to or above the Lower Earnings Limit for National Insurance contributions over the eight week period ending with the relevant week.</w:t>
      </w:r>
      <w:r w:rsidR="00E93B20">
        <w:t xml:space="preserve">  </w:t>
      </w:r>
    </w:p>
    <w:p w14:paraId="1FB99EB1" w14:textId="2DAB1194" w:rsidR="00B45C20" w:rsidRDefault="006364ED" w:rsidP="003D3417">
      <w:pPr>
        <w:pStyle w:val="Paragraphs"/>
      </w:pPr>
      <w:r w:rsidRPr="006364ED">
        <w:t xml:space="preserve">A maximum of 39 weeks' ShPP is payable, and this will be reduced by the number of weeks' statutory maternity/adoption pay or maternity allowance already taken by the mother or main adopter. </w:t>
      </w:r>
      <w:r w:rsidR="00B45C20">
        <w:t xml:space="preserve"> ShPP is a standard weekly rate</w:t>
      </w:r>
      <w:r w:rsidRPr="006364ED">
        <w:t xml:space="preserve"> or 90% of the employee's normal weekly earnings if this is lower.</w:t>
      </w:r>
      <w:r w:rsidR="00B45C20">
        <w:t xml:space="preserve">  Weekly rates can be found at </w:t>
      </w:r>
      <w:hyperlink r:id="rId14" w:history="1">
        <w:r w:rsidR="00B45C20" w:rsidRPr="00EA4EC3">
          <w:rPr>
            <w:rStyle w:val="Hyperlink"/>
            <w:b/>
            <w:noProof w:val="0"/>
          </w:rPr>
          <w:t>www.gov.uk</w:t>
        </w:r>
      </w:hyperlink>
      <w:r w:rsidR="00B45C20">
        <w:t>.</w:t>
      </w:r>
    </w:p>
    <w:p w14:paraId="0E09A19E" w14:textId="77777777" w:rsidR="006364ED" w:rsidRDefault="006364ED" w:rsidP="003D3417">
      <w:pPr>
        <w:pStyle w:val="Subtitle"/>
      </w:pPr>
      <w:r>
        <w:t>Notification Requirements</w:t>
      </w:r>
    </w:p>
    <w:p w14:paraId="1B5642AD" w14:textId="50BDA104" w:rsidR="00E93B20" w:rsidRDefault="006364ED" w:rsidP="003D3417">
      <w:pPr>
        <w:pStyle w:val="Paragraphs"/>
      </w:pPr>
      <w:r w:rsidRPr="006364ED">
        <w:t>The</w:t>
      </w:r>
      <w:r w:rsidR="00FC0B89">
        <w:t xml:space="preserve"> notification requirements for shared parental l</w:t>
      </w:r>
      <w:r w:rsidRPr="006364ED">
        <w:t>eave and ShPP are detailed and very specific.  To ensure that the required information and declarations are provided, employees</w:t>
      </w:r>
      <w:r w:rsidR="00E93B20">
        <w:t xml:space="preserve"> must complete the appropriate </w:t>
      </w:r>
      <w:r w:rsidR="00FC0B89">
        <w:t>s</w:t>
      </w:r>
      <w:r w:rsidRPr="000979DB">
        <w:t xml:space="preserve">hared </w:t>
      </w:r>
      <w:r w:rsidR="00FC0B89">
        <w:t>p</w:t>
      </w:r>
      <w:r w:rsidRPr="000979DB">
        <w:t xml:space="preserve">arental </w:t>
      </w:r>
      <w:r w:rsidR="00FC0B89">
        <w:t>l</w:t>
      </w:r>
      <w:r w:rsidRPr="000979DB">
        <w:t xml:space="preserve">eave </w:t>
      </w:r>
      <w:r w:rsidR="00FC0B89">
        <w:t>i</w:t>
      </w:r>
      <w:r w:rsidRPr="000979DB">
        <w:t>ntention form</w:t>
      </w:r>
      <w:r w:rsidR="00E93B20">
        <w:t>.</w:t>
      </w:r>
    </w:p>
    <w:p w14:paraId="5846884F" w14:textId="135829BE" w:rsidR="00E7631B" w:rsidRDefault="00E93B20" w:rsidP="003D3417">
      <w:pPr>
        <w:pStyle w:val="Paragraphs"/>
      </w:pPr>
      <w:r>
        <w:t xml:space="preserve"> </w:t>
      </w:r>
      <w:r w:rsidR="006364ED" w:rsidRPr="006364ED">
        <w:t xml:space="preserve">Employees must notify Turning Point via their manager at least eight weeks before the start date of the first period of </w:t>
      </w:r>
      <w:r w:rsidR="000979DB">
        <w:t>shared parental l</w:t>
      </w:r>
      <w:r w:rsidR="006364ED" w:rsidRPr="006364ED">
        <w:t xml:space="preserve">eave.  The </w:t>
      </w:r>
      <w:r w:rsidR="003D3417">
        <w:t>appropriate form</w:t>
      </w:r>
      <w:r w:rsidR="00E7631B">
        <w:t xml:space="preserve"> must be fully completed</w:t>
      </w:r>
    </w:p>
    <w:p w14:paraId="4C5B6390" w14:textId="300EDB88" w:rsidR="006364ED" w:rsidRDefault="00FC0B89" w:rsidP="003D3417">
      <w:pPr>
        <w:pStyle w:val="Paragraphs"/>
      </w:pPr>
      <w:r>
        <w:t xml:space="preserve">At the same time that the </w:t>
      </w:r>
      <w:r w:rsidRPr="003D3417">
        <w:rPr>
          <w:b/>
          <w:i/>
          <w:color w:val="0070C0"/>
        </w:rPr>
        <w:t>shared parental leave i</w:t>
      </w:r>
      <w:r w:rsidR="006364ED" w:rsidRPr="003D3417">
        <w:rPr>
          <w:b/>
          <w:i/>
          <w:color w:val="0070C0"/>
        </w:rPr>
        <w:t>ntention form</w:t>
      </w:r>
      <w:r w:rsidR="006364ED" w:rsidRPr="003D3417">
        <w:rPr>
          <w:color w:val="0070C0"/>
        </w:rPr>
        <w:t xml:space="preserve"> </w:t>
      </w:r>
      <w:r w:rsidR="006364ED" w:rsidRPr="006364ED">
        <w:t xml:space="preserve">is submitted, the mother/main adopter must submit </w:t>
      </w:r>
      <w:r>
        <w:t>a</w:t>
      </w:r>
      <w:r w:rsidR="003D3417">
        <w:t xml:space="preserve">n </w:t>
      </w:r>
      <w:r w:rsidR="003D3417" w:rsidRPr="003D3417">
        <w:rPr>
          <w:b/>
          <w:i/>
          <w:color w:val="0070C0"/>
        </w:rPr>
        <w:t>Ending Mat Leave for Shared Parental Leave</w:t>
      </w:r>
      <w:r w:rsidR="003D3417" w:rsidRPr="003D3417">
        <w:rPr>
          <w:color w:val="0070C0"/>
        </w:rPr>
        <w:t xml:space="preserve"> </w:t>
      </w:r>
      <w:r w:rsidR="006364ED" w:rsidRPr="003D3417">
        <w:rPr>
          <w:color w:val="0070C0"/>
        </w:rPr>
        <w:t xml:space="preserve"> </w:t>
      </w:r>
      <w:r w:rsidR="006364ED" w:rsidRPr="000979DB">
        <w:t>form, giving eight weeks' notice of the</w:t>
      </w:r>
      <w:r w:rsidR="006364ED" w:rsidRPr="006364ED">
        <w:t xml:space="preserve"> date on which maternity/adoption leave and pay is to end.  If the mother is only entitled to maternity allowance (and not maternity leave) her notice of curtailment must be submitted to </w:t>
      </w:r>
      <w:r w:rsidR="006364ED" w:rsidRPr="006364ED">
        <w:lastRenderedPageBreak/>
        <w:t>Jobcentre Plus.  Her maternity allowance cannot be reinstated, so she is in effect giving consent for her partner to take th</w:t>
      </w:r>
      <w:r w:rsidR="00E711B9">
        <w:t>e whole of any ShPP entitlement</w:t>
      </w:r>
      <w:r>
        <w:t>.</w:t>
      </w:r>
    </w:p>
    <w:p w14:paraId="69075650" w14:textId="6773A6DD" w:rsidR="006364ED" w:rsidRDefault="006364ED" w:rsidP="003D3417">
      <w:pPr>
        <w:pStyle w:val="Paragraphs"/>
      </w:pPr>
      <w:r w:rsidRPr="006364ED">
        <w:t>End of maternity leave notice is usually binding, but may be revoked in the following circumstances:</w:t>
      </w:r>
    </w:p>
    <w:p w14:paraId="00995B63" w14:textId="06BABF74" w:rsidR="00266320" w:rsidRDefault="00266320" w:rsidP="00B469AB">
      <w:pPr>
        <w:pStyle w:val="NoSpacing"/>
        <w:rPr>
          <w:rFonts w:eastAsia="Calibri"/>
        </w:rPr>
      </w:pPr>
      <w:r>
        <w:rPr>
          <w:rFonts w:eastAsia="Calibri"/>
        </w:rPr>
        <w:t>the planned end date has not passed and a return to work has not occurred</w:t>
      </w:r>
    </w:p>
    <w:p w14:paraId="59873472" w14:textId="2C0B2C30" w:rsidR="006364ED" w:rsidRPr="00E711B9" w:rsidRDefault="006364ED" w:rsidP="00B469AB">
      <w:pPr>
        <w:pStyle w:val="NoSpacing"/>
        <w:rPr>
          <w:rFonts w:eastAsia="Calibri"/>
        </w:rPr>
      </w:pPr>
      <w:r w:rsidRPr="006364ED">
        <w:rPr>
          <w:rFonts w:eastAsia="Calibri"/>
        </w:rPr>
        <w:t xml:space="preserve">If it becomes apparent </w:t>
      </w:r>
      <w:r w:rsidR="00266320">
        <w:rPr>
          <w:rFonts w:eastAsia="Calibri"/>
        </w:rPr>
        <w:t xml:space="preserve">in the 8 week notice period </w:t>
      </w:r>
      <w:r w:rsidRPr="006364ED">
        <w:rPr>
          <w:rFonts w:eastAsia="Calibri"/>
        </w:rPr>
        <w:t>that neither parent is entitled to Shared Parental</w:t>
      </w:r>
      <w:r>
        <w:t xml:space="preserve"> </w:t>
      </w:r>
      <w:r w:rsidR="00FC0B89">
        <w:rPr>
          <w:rFonts w:eastAsia="Calibri"/>
        </w:rPr>
        <w:t>Leave or ShPP</w:t>
      </w:r>
    </w:p>
    <w:p w14:paraId="32F3DD25" w14:textId="454F6E93" w:rsidR="006364ED" w:rsidRPr="006364ED" w:rsidRDefault="006364ED" w:rsidP="00B469AB">
      <w:pPr>
        <w:pStyle w:val="NoSpacing"/>
        <w:rPr>
          <w:rFonts w:eastAsia="Calibri"/>
        </w:rPr>
      </w:pPr>
      <w:r w:rsidRPr="006364ED">
        <w:rPr>
          <w:rFonts w:eastAsia="Calibri"/>
        </w:rPr>
        <w:t>If the curtailment notice was given before the birth and is revoked within six weeks of the birth (in this case another curtailment notice can be submitted) or</w:t>
      </w:r>
    </w:p>
    <w:p w14:paraId="5077A537" w14:textId="1351E867" w:rsidR="006364ED" w:rsidRPr="006364ED" w:rsidRDefault="006364ED" w:rsidP="00B469AB">
      <w:pPr>
        <w:pStyle w:val="NoSpacing"/>
        <w:rPr>
          <w:rFonts w:eastAsia="Calibri"/>
        </w:rPr>
      </w:pPr>
      <w:r w:rsidRPr="006364ED">
        <w:rPr>
          <w:rFonts w:eastAsia="Calibri"/>
        </w:rPr>
        <w:t>If the other parent dies.</w:t>
      </w:r>
    </w:p>
    <w:p w14:paraId="2FE77EA3" w14:textId="6A6418FB" w:rsidR="006364ED" w:rsidRDefault="006364ED" w:rsidP="003D3417">
      <w:pPr>
        <w:pStyle w:val="Subtitle"/>
      </w:pPr>
      <w:r>
        <w:t>Notice to Take a Specific Period of Shared Parental Leave and ShPP</w:t>
      </w:r>
    </w:p>
    <w:p w14:paraId="5EF1FA78" w14:textId="2512B5FE" w:rsidR="006364ED" w:rsidRDefault="006364ED" w:rsidP="003D3417">
      <w:pPr>
        <w:pStyle w:val="Paragraphs"/>
      </w:pPr>
      <w:r w:rsidRPr="006364ED">
        <w:t>An employee is entitle</w:t>
      </w:r>
      <w:r w:rsidR="000979DB">
        <w:t xml:space="preserve">d to submit a maximum of </w:t>
      </w:r>
      <w:r w:rsidR="000979DB" w:rsidRPr="003D3417">
        <w:rPr>
          <w:b/>
        </w:rPr>
        <w:t xml:space="preserve">three </w:t>
      </w:r>
      <w:r w:rsidR="000979DB">
        <w:t>shared parental l</w:t>
      </w:r>
      <w:r w:rsidRPr="006364ED">
        <w:t xml:space="preserve">eave </w:t>
      </w:r>
      <w:r w:rsidR="000979DB">
        <w:t>N</w:t>
      </w:r>
      <w:r w:rsidRPr="006364ED">
        <w:t>otices. Each notice must be given at least eight weeks before the start of a period of leave, stating the dates of the leave and the dates on which ShPP will be claimed, if applicable.</w:t>
      </w:r>
    </w:p>
    <w:p w14:paraId="2B7BEE81" w14:textId="694EA108" w:rsidR="00E711B9" w:rsidRDefault="006364ED" w:rsidP="003D3417">
      <w:pPr>
        <w:pStyle w:val="Paragraphs"/>
      </w:pPr>
      <w:r w:rsidRPr="006364ED">
        <w:t>If the first notice is given prior to the birth of a child, the notice may express the start date in relation to the date of birth (e.g. 'starting two weeks after the baby is born for a period of four weeks').</w:t>
      </w:r>
    </w:p>
    <w:p w14:paraId="44BF8DFB" w14:textId="4C79A3E1" w:rsidR="006364ED" w:rsidRDefault="006364ED" w:rsidP="003D3417">
      <w:pPr>
        <w:pStyle w:val="Subtitle"/>
      </w:pPr>
      <w:r>
        <w:t>Confirmation of Shared Parental Leave and ShPP</w:t>
      </w:r>
    </w:p>
    <w:p w14:paraId="0C8D0816" w14:textId="4508AADA" w:rsidR="00B469AB" w:rsidRDefault="006364ED" w:rsidP="003D3417">
      <w:pPr>
        <w:pStyle w:val="Paragraphs"/>
      </w:pPr>
      <w:r w:rsidRPr="006364ED">
        <w:t>If a continuous period of leave is requested, the employee will be entitled to take that period of leave and this will be confirmed in writing within 14 days of the request.</w:t>
      </w:r>
    </w:p>
    <w:p w14:paraId="1420F59F" w14:textId="197BDD21" w:rsidR="006364ED" w:rsidRDefault="006364ED" w:rsidP="003D3417">
      <w:pPr>
        <w:pStyle w:val="Paragraphs"/>
      </w:pPr>
      <w:r w:rsidRPr="006364ED">
        <w:t>If more than one period of leave is requested (i.e. a request for discontinuous leave), the employee's manager will seek to accommodate the request wherever possible but this cannot be guaranteed.  The manager will discuss the request with the employee to determine if it can be accommodated.  If it cannot be accommodated, there may be an alternative pattern of leave which can be agreed, or the request may be refused.  The manager's decision will be confirmed in writing.</w:t>
      </w:r>
    </w:p>
    <w:p w14:paraId="548E5A5D" w14:textId="77777777" w:rsidR="00E711B9" w:rsidRDefault="006364ED" w:rsidP="003D3417">
      <w:pPr>
        <w:pStyle w:val="Paragraphs"/>
      </w:pPr>
      <w:r w:rsidRPr="006364ED">
        <w:t>If no agreement is reached within two weeks of the period of leave notice being submitted the employee can:</w:t>
      </w:r>
    </w:p>
    <w:p w14:paraId="503D884F" w14:textId="681A29C8" w:rsidR="006364ED" w:rsidRDefault="006364ED" w:rsidP="00B469AB">
      <w:pPr>
        <w:pStyle w:val="NoSpacing"/>
        <w:rPr>
          <w:rFonts w:eastAsia="Calibri"/>
        </w:rPr>
      </w:pPr>
      <w:r w:rsidRPr="00E711B9">
        <w:rPr>
          <w:rFonts w:eastAsia="Calibri"/>
        </w:rPr>
        <w:t>Take the discontinuous periods of leave requested in one continuous block, beginning on the original start date</w:t>
      </w:r>
    </w:p>
    <w:p w14:paraId="63A30C9F" w14:textId="4EC1DD1C" w:rsidR="006364ED" w:rsidRPr="006364ED" w:rsidRDefault="006364ED" w:rsidP="00B469AB">
      <w:pPr>
        <w:pStyle w:val="NoSpacing"/>
        <w:rPr>
          <w:rFonts w:eastAsia="Calibri"/>
        </w:rPr>
      </w:pPr>
      <w:r w:rsidRPr="006364ED">
        <w:rPr>
          <w:rFonts w:eastAsia="Calibri"/>
        </w:rPr>
        <w:t>Take the continuous block starting on a new date, as long as the new date is later than the original start date, and you notify Turning Point of the new date within five days of the tw</w:t>
      </w:r>
      <w:r w:rsidR="00E711B9">
        <w:rPr>
          <w:rFonts w:eastAsia="Calibri"/>
        </w:rPr>
        <w:t>o week period referred to above,</w:t>
      </w:r>
      <w:r w:rsidRPr="006364ED">
        <w:rPr>
          <w:rFonts w:eastAsia="Calibri"/>
        </w:rPr>
        <w:t xml:space="preserve"> or</w:t>
      </w:r>
    </w:p>
    <w:p w14:paraId="01282C5F" w14:textId="7E4C53E2" w:rsidR="006364ED" w:rsidRDefault="006364ED" w:rsidP="00B469AB">
      <w:pPr>
        <w:pStyle w:val="NoSpacing"/>
        <w:rPr>
          <w:rFonts w:eastAsia="Calibri"/>
        </w:rPr>
      </w:pPr>
      <w:r w:rsidRPr="006364ED">
        <w:rPr>
          <w:rFonts w:eastAsia="Calibri"/>
        </w:rPr>
        <w:t>Withdraw the request at any time up to the 15th day after it was originally made.  If the request is withdrawn in these circumstances it will not count as one o</w:t>
      </w:r>
      <w:r w:rsidR="00E711B9">
        <w:rPr>
          <w:rFonts w:eastAsia="Calibri"/>
        </w:rPr>
        <w:t>f the employee's three requests</w:t>
      </w:r>
    </w:p>
    <w:p w14:paraId="788F3ABE" w14:textId="29CD8B27" w:rsidR="003D3417" w:rsidRDefault="003D3417">
      <w:r>
        <w:br w:type="page"/>
      </w:r>
    </w:p>
    <w:p w14:paraId="7D3AEE9B" w14:textId="77777777" w:rsidR="006364ED" w:rsidRDefault="006364ED" w:rsidP="003D3417">
      <w:pPr>
        <w:pStyle w:val="Subtitle"/>
      </w:pPr>
      <w:r>
        <w:lastRenderedPageBreak/>
        <w:t>Varying a Period of Leave</w:t>
      </w:r>
    </w:p>
    <w:p w14:paraId="58E0B60E" w14:textId="0E04C751" w:rsidR="006364ED" w:rsidRDefault="006364ED" w:rsidP="003D3417">
      <w:pPr>
        <w:pStyle w:val="Paragraphs"/>
      </w:pPr>
      <w:r w:rsidRPr="006364ED">
        <w:t xml:space="preserve">An employee is entitled to submit a </w:t>
      </w:r>
      <w:r w:rsidR="003D3417">
        <w:rPr>
          <w:b/>
          <w:i/>
          <w:color w:val="0070C0"/>
        </w:rPr>
        <w:t>S</w:t>
      </w:r>
      <w:r w:rsidRPr="003D3417">
        <w:rPr>
          <w:b/>
          <w:i/>
          <w:color w:val="0070C0"/>
        </w:rPr>
        <w:t>hared parental leave vary cancel</w:t>
      </w:r>
      <w:r w:rsidRPr="003D3417">
        <w:rPr>
          <w:color w:val="0070C0"/>
        </w:rPr>
        <w:t xml:space="preserve"> </w:t>
      </w:r>
      <w:r w:rsidRPr="006364ED">
        <w:t>form request to vary a period of leave in the following ways:</w:t>
      </w:r>
    </w:p>
    <w:p w14:paraId="3FB5254E" w14:textId="0E7C100C" w:rsidR="006364ED" w:rsidRPr="006364ED" w:rsidRDefault="006364ED" w:rsidP="00B469AB">
      <w:pPr>
        <w:pStyle w:val="NoSpacing"/>
        <w:rPr>
          <w:rFonts w:eastAsia="Calibri"/>
        </w:rPr>
      </w:pPr>
      <w:r w:rsidRPr="006364ED">
        <w:rPr>
          <w:rFonts w:eastAsia="Calibri"/>
        </w:rPr>
        <w:t>Vary the start or end date as long as the variation is requested at least eight weeks before the original st</w:t>
      </w:r>
      <w:r w:rsidR="00E711B9">
        <w:rPr>
          <w:rFonts w:eastAsia="Calibri"/>
        </w:rPr>
        <w:t>art date and the new start date</w:t>
      </w:r>
    </w:p>
    <w:p w14:paraId="23650298" w14:textId="48805A1A" w:rsidR="006364ED" w:rsidRPr="006364ED" w:rsidRDefault="006364ED" w:rsidP="00B469AB">
      <w:pPr>
        <w:pStyle w:val="NoSpacing"/>
        <w:rPr>
          <w:rFonts w:eastAsia="Calibri"/>
        </w:rPr>
      </w:pPr>
      <w:r w:rsidRPr="006364ED">
        <w:rPr>
          <w:rFonts w:eastAsia="Calibri"/>
        </w:rPr>
        <w:t>Vary or cancel the amount of leave requested at least eight weeks</w:t>
      </w:r>
      <w:r w:rsidR="00E711B9">
        <w:rPr>
          <w:rFonts w:eastAsia="Calibri"/>
        </w:rPr>
        <w:t xml:space="preserve"> before the original start date,</w:t>
      </w:r>
      <w:r w:rsidRPr="006364ED">
        <w:rPr>
          <w:rFonts w:eastAsia="Calibri"/>
        </w:rPr>
        <w:t xml:space="preserve"> or</w:t>
      </w:r>
    </w:p>
    <w:p w14:paraId="75215237" w14:textId="7F0D64B1" w:rsidR="006364ED" w:rsidRDefault="006364ED" w:rsidP="00B469AB">
      <w:pPr>
        <w:pStyle w:val="NoSpacing"/>
        <w:rPr>
          <w:rFonts w:eastAsia="Calibri"/>
        </w:rPr>
      </w:pPr>
      <w:r w:rsidRPr="006364ED">
        <w:rPr>
          <w:rFonts w:eastAsia="Calibri"/>
        </w:rPr>
        <w:t>Request that a single period of leave become a discontinuous</w:t>
      </w:r>
      <w:r w:rsidR="00E711B9">
        <w:rPr>
          <w:rFonts w:eastAsia="Calibri"/>
        </w:rPr>
        <w:t xml:space="preserve"> period of leave, or vice versa</w:t>
      </w:r>
    </w:p>
    <w:p w14:paraId="1A5BEF62" w14:textId="4201AF29" w:rsidR="006364ED" w:rsidRDefault="006364ED" w:rsidP="003D3417">
      <w:pPr>
        <w:pStyle w:val="Paragraphs"/>
      </w:pPr>
      <w:r w:rsidRPr="006364ED">
        <w:t>A variation will count as one of the employee's three period of leave notices unless:</w:t>
      </w:r>
    </w:p>
    <w:p w14:paraId="53FB4F8D" w14:textId="70C075E8" w:rsidR="006364ED" w:rsidRPr="00B469AB" w:rsidRDefault="006364ED" w:rsidP="00B469AB">
      <w:pPr>
        <w:pStyle w:val="NoSpacing"/>
        <w:rPr>
          <w:rFonts w:eastAsia="Calibri"/>
        </w:rPr>
      </w:pPr>
      <w:r w:rsidRPr="006364ED">
        <w:rPr>
          <w:rFonts w:eastAsia="Calibri"/>
        </w:rPr>
        <w:t xml:space="preserve">It is made as </w:t>
      </w:r>
      <w:r w:rsidRPr="00B469AB">
        <w:rPr>
          <w:rFonts w:eastAsia="Calibri"/>
        </w:rPr>
        <w:t>a result of the child being born earlier or later than the expected week of childbirth</w:t>
      </w:r>
    </w:p>
    <w:p w14:paraId="6B27C2F7" w14:textId="22783899" w:rsidR="006364ED" w:rsidRDefault="006364ED" w:rsidP="00B469AB">
      <w:pPr>
        <w:pStyle w:val="NoSpacing"/>
        <w:rPr>
          <w:rFonts w:eastAsia="Calibri"/>
        </w:rPr>
      </w:pPr>
      <w:r w:rsidRPr="00B469AB">
        <w:rPr>
          <w:rFonts w:eastAsia="Calibri"/>
        </w:rPr>
        <w:t xml:space="preserve">Turning Point has </w:t>
      </w:r>
      <w:r w:rsidRPr="00E711B9">
        <w:rPr>
          <w:rFonts w:eastAsia="Calibri"/>
        </w:rPr>
        <w:t xml:space="preserve">requested the variation </w:t>
      </w:r>
    </w:p>
    <w:p w14:paraId="6F6F6966" w14:textId="232EBD67" w:rsidR="006364ED" w:rsidRPr="001F4738" w:rsidRDefault="006364ED" w:rsidP="003D3417">
      <w:pPr>
        <w:pStyle w:val="Paragraphs"/>
        <w:rPr>
          <w:i/>
          <w:color w:val="0070C0"/>
        </w:rPr>
      </w:pPr>
      <w:r w:rsidRPr="006364ED">
        <w:t>The usual eight-week notice requirement may be modified if the child is born early and the new start date for the period of leave is the same length of time following the birth as in the original notice.  In this case notice to vary the start date must be given as soon as reasonably practicable after the birth of the child.</w:t>
      </w:r>
      <w:r w:rsidR="00266320">
        <w:t xml:space="preserve">  </w:t>
      </w:r>
    </w:p>
    <w:p w14:paraId="34F0F281" w14:textId="13D4579C" w:rsidR="00F03328" w:rsidRDefault="00AE2617" w:rsidP="003D3417">
      <w:pPr>
        <w:pStyle w:val="Subtitle"/>
      </w:pPr>
      <w:r>
        <w:t>Evidence Requirements</w:t>
      </w:r>
    </w:p>
    <w:p w14:paraId="3D4E6A6E" w14:textId="238DDF04" w:rsidR="006364ED" w:rsidRDefault="006364ED" w:rsidP="003D3417">
      <w:pPr>
        <w:pStyle w:val="Paragraphs"/>
      </w:pPr>
      <w:r w:rsidRPr="00F03328">
        <w:t>Turning Point may request a copy of the child's birth certificate and the name and address of the other parent's employer.</w:t>
      </w:r>
    </w:p>
    <w:p w14:paraId="0455DB7A" w14:textId="424EC147" w:rsidR="006364ED" w:rsidRDefault="006364ED" w:rsidP="003D3417">
      <w:pPr>
        <w:pStyle w:val="Paragraphs"/>
      </w:pPr>
      <w:r w:rsidRPr="00F03328">
        <w:t>In the case of adoption, Turning Point may request the name and address of the other parent's employer, along with evidence confirming the following:</w:t>
      </w:r>
    </w:p>
    <w:p w14:paraId="6CD17ECE" w14:textId="3F7F8C43" w:rsidR="006364ED" w:rsidRPr="00B469AB" w:rsidRDefault="006364ED" w:rsidP="00B469AB">
      <w:pPr>
        <w:pStyle w:val="NoSpacing"/>
        <w:rPr>
          <w:rFonts w:eastAsia="Calibri"/>
        </w:rPr>
      </w:pPr>
      <w:r w:rsidRPr="00F03328">
        <w:rPr>
          <w:rFonts w:eastAsia="Calibri"/>
        </w:rPr>
        <w:t>The name and</w:t>
      </w:r>
      <w:r w:rsidR="00F03328">
        <w:rPr>
          <w:rFonts w:eastAsia="Calibri"/>
        </w:rPr>
        <w:t xml:space="preserve"> address of the </w:t>
      </w:r>
      <w:r w:rsidR="00F03328" w:rsidRPr="00B469AB">
        <w:rPr>
          <w:rFonts w:eastAsia="Calibri"/>
        </w:rPr>
        <w:t>adoption agency</w:t>
      </w:r>
    </w:p>
    <w:p w14:paraId="3BFA9A79" w14:textId="4B29A2C0" w:rsidR="006364ED" w:rsidRPr="00B469AB" w:rsidRDefault="006364ED" w:rsidP="00B469AB">
      <w:pPr>
        <w:pStyle w:val="NoSpacing"/>
        <w:rPr>
          <w:rFonts w:eastAsia="Calibri"/>
        </w:rPr>
      </w:pPr>
      <w:r w:rsidRPr="00B469AB">
        <w:rPr>
          <w:rFonts w:eastAsia="Calibri"/>
        </w:rPr>
        <w:t>The date that the main adopter was notified of having been matc</w:t>
      </w:r>
      <w:r w:rsidR="00F03328" w:rsidRPr="00B469AB">
        <w:rPr>
          <w:rFonts w:eastAsia="Calibri"/>
        </w:rPr>
        <w:t>hed for adoption with the child</w:t>
      </w:r>
      <w:r w:rsidRPr="00B469AB">
        <w:rPr>
          <w:rFonts w:eastAsia="Calibri"/>
        </w:rPr>
        <w:t xml:space="preserve"> </w:t>
      </w:r>
    </w:p>
    <w:p w14:paraId="1804F4B1" w14:textId="540ABBDF" w:rsidR="006364ED" w:rsidRDefault="006364ED" w:rsidP="00B469AB">
      <w:pPr>
        <w:pStyle w:val="NoSpacing"/>
      </w:pPr>
      <w:r w:rsidRPr="00B469AB">
        <w:rPr>
          <w:rFonts w:eastAsia="Calibri"/>
        </w:rPr>
        <w:t xml:space="preserve">The date on which the adoption </w:t>
      </w:r>
      <w:r w:rsidRPr="00F03328">
        <w:rPr>
          <w:rFonts w:eastAsia="Calibri"/>
        </w:rPr>
        <w:t>agency expects to place the child</w:t>
      </w:r>
    </w:p>
    <w:p w14:paraId="112BF0E3" w14:textId="75E5D5C6" w:rsidR="006364ED" w:rsidRDefault="006364ED" w:rsidP="003D3417">
      <w:pPr>
        <w:pStyle w:val="Paragraphs"/>
      </w:pPr>
      <w:r w:rsidRPr="00F03328">
        <w:t>Any such request will be made by Turning Point within 14 days of receiving the e</w:t>
      </w:r>
      <w:r w:rsidR="00664AB2">
        <w:t xml:space="preserve">mployee's leave </w:t>
      </w:r>
      <w:r w:rsidRPr="00F03328">
        <w:t xml:space="preserve">intention.  </w:t>
      </w:r>
      <w:r w:rsidRPr="00631EFE">
        <w:t>The</w:t>
      </w:r>
      <w:r w:rsidRPr="00F03328">
        <w:t xml:space="preserve"> employee must respond to the request for evidence within 14 days (or within 14 days of the birth of the child if Turning Point's request was made before the child was born).</w:t>
      </w:r>
    </w:p>
    <w:p w14:paraId="5DC4EBFC" w14:textId="15AB6263" w:rsidR="006364ED" w:rsidRPr="00F03328" w:rsidRDefault="006364ED" w:rsidP="003D3417">
      <w:pPr>
        <w:pStyle w:val="Paragraphs"/>
      </w:pPr>
      <w:r w:rsidRPr="00F03328">
        <w:t>If a birth certificate has not yet been issued, the employee must sign a declaration stating that fact along with the date and location of the child's birth.  If the other parent has no employer, this must also be declared.</w:t>
      </w:r>
    </w:p>
    <w:p w14:paraId="6446D3AC" w14:textId="77777777" w:rsidR="00F03328" w:rsidRDefault="006364ED" w:rsidP="003D3417">
      <w:pPr>
        <w:pStyle w:val="Subtitle"/>
      </w:pPr>
      <w:r>
        <w:t>Righ</w:t>
      </w:r>
      <w:r w:rsidR="00F03328">
        <w:t>ts during Shared Parental Leave</w:t>
      </w:r>
    </w:p>
    <w:p w14:paraId="5954EC31" w14:textId="4EBBC13E" w:rsidR="006364ED" w:rsidRDefault="006364ED" w:rsidP="003D3417">
      <w:pPr>
        <w:pStyle w:val="Paragraphs"/>
      </w:pPr>
      <w:r w:rsidRPr="00F03328">
        <w:t xml:space="preserve">During the period of </w:t>
      </w:r>
      <w:r w:rsidR="00664AB2">
        <w:t>s</w:t>
      </w:r>
      <w:r w:rsidRPr="00F03328">
        <w:t xml:space="preserve">hared </w:t>
      </w:r>
      <w:r w:rsidR="00664AB2">
        <w:t>p</w:t>
      </w:r>
      <w:r w:rsidRPr="00F03328">
        <w:t xml:space="preserve">arental </w:t>
      </w:r>
      <w:r w:rsidR="00664AB2">
        <w:t>l</w:t>
      </w:r>
      <w:r w:rsidRPr="00F03328">
        <w:t xml:space="preserve">eave, the employee's contract of employment continues and they are entitled to receive all their contractual benefits, except for salary. In particular, any benefits in </w:t>
      </w:r>
      <w:r w:rsidRPr="00F03328">
        <w:lastRenderedPageBreak/>
        <w:t>kind (such as use of a laptop</w:t>
      </w:r>
      <w:r w:rsidR="003D3417">
        <w:t xml:space="preserve"> and</w:t>
      </w:r>
      <w:r w:rsidRPr="00F03328">
        <w:t xml:space="preserve"> mobile phone) will continue and contractual annual leave entitlement will continue to accrue.</w:t>
      </w:r>
    </w:p>
    <w:p w14:paraId="403C7BC2" w14:textId="77777777" w:rsidR="00F03328" w:rsidRDefault="006364ED" w:rsidP="003D3417">
      <w:pPr>
        <w:pStyle w:val="Subtitle"/>
      </w:pPr>
      <w:r w:rsidRPr="00F03328">
        <w:t>Conta</w:t>
      </w:r>
      <w:r w:rsidR="00F03328" w:rsidRPr="00F03328">
        <w:t>ct during Shared Parental Leave</w:t>
      </w:r>
    </w:p>
    <w:p w14:paraId="5BF50F60" w14:textId="05959B18" w:rsidR="006364ED" w:rsidRPr="00631EFE" w:rsidRDefault="006364ED" w:rsidP="003D3417">
      <w:pPr>
        <w:pStyle w:val="Paragraphs"/>
      </w:pPr>
      <w:r w:rsidRPr="00F03328">
        <w:t xml:space="preserve">Turning Point may </w:t>
      </w:r>
      <w:r w:rsidRPr="00631EFE">
        <w:t xml:space="preserve">maintain reasonable contact with an employee during </w:t>
      </w:r>
      <w:r w:rsidR="00664AB2" w:rsidRPr="00631EFE">
        <w:t>shared p</w:t>
      </w:r>
      <w:r w:rsidRPr="00631EFE">
        <w:t>arental</w:t>
      </w:r>
      <w:r w:rsidR="00664AB2" w:rsidRPr="00631EFE">
        <w:t xml:space="preserve"> l</w:t>
      </w:r>
      <w:r w:rsidRPr="00631EFE">
        <w:t>eave.  This may be to discuss with the employee their plans for their return to work, to discuss any special arrangements to be made or training to be given to ease their return to work or to update them on developments at work during their absence.</w:t>
      </w:r>
    </w:p>
    <w:p w14:paraId="2BAC5BE6" w14:textId="0FEAA405" w:rsidR="00F03328" w:rsidRPr="00631EFE" w:rsidRDefault="00664AB2" w:rsidP="003D3417">
      <w:pPr>
        <w:pStyle w:val="Paragraphs"/>
      </w:pPr>
      <w:r w:rsidRPr="00631EFE">
        <w:t>An employee on s</w:t>
      </w:r>
      <w:r w:rsidR="006364ED" w:rsidRPr="00631EFE">
        <w:t xml:space="preserve">hared </w:t>
      </w:r>
      <w:r w:rsidRPr="00631EFE">
        <w:t>p</w:t>
      </w:r>
      <w:r w:rsidR="006364ED" w:rsidRPr="00631EFE">
        <w:t xml:space="preserve">arental </w:t>
      </w:r>
      <w:r w:rsidRPr="00631EFE">
        <w:t>l</w:t>
      </w:r>
      <w:r w:rsidR="006364ED" w:rsidRPr="00631EFE">
        <w:t>eave may work for up t</w:t>
      </w:r>
      <w:r w:rsidRPr="00631EFE">
        <w:t>o 20 days without bringing the shared p</w:t>
      </w:r>
      <w:r w:rsidR="006364ED" w:rsidRPr="00631EFE">
        <w:t xml:space="preserve">arental </w:t>
      </w:r>
      <w:r w:rsidRPr="00631EFE">
        <w:t>l</w:t>
      </w:r>
      <w:r w:rsidR="006364ED" w:rsidRPr="00631EFE">
        <w:t xml:space="preserve">eave to an end (these are known as SPL Keep In Touch (SPLIT) days), but work undertaken during </w:t>
      </w:r>
      <w:r w:rsidRPr="00631EFE">
        <w:t>shared parental l</w:t>
      </w:r>
      <w:r w:rsidR="006364ED" w:rsidRPr="00631EFE">
        <w:t xml:space="preserve">eave </w:t>
      </w:r>
      <w:r w:rsidRPr="00631EFE">
        <w:t>will not extend the employee's s</w:t>
      </w:r>
      <w:r w:rsidR="006364ED" w:rsidRPr="00631EFE">
        <w:t xml:space="preserve">hared </w:t>
      </w:r>
      <w:r w:rsidRPr="00631EFE">
        <w:t>p</w:t>
      </w:r>
      <w:r w:rsidR="006364ED" w:rsidRPr="00631EFE">
        <w:t xml:space="preserve">arental </w:t>
      </w:r>
      <w:r w:rsidRPr="00631EFE">
        <w:t>l</w:t>
      </w:r>
      <w:r w:rsidR="006364ED" w:rsidRPr="00631EFE">
        <w:t>eave period.  Any work undertaken will be paid at the employee's normal rate of pay inc</w:t>
      </w:r>
      <w:r w:rsidR="00F03328" w:rsidRPr="00631EFE">
        <w:t>lusive of any ShPP entitlement.</w:t>
      </w:r>
    </w:p>
    <w:p w14:paraId="5317071F" w14:textId="255FAD86" w:rsidR="006364ED" w:rsidRPr="00F03328" w:rsidRDefault="00631EFE" w:rsidP="003D3417">
      <w:pPr>
        <w:pStyle w:val="Paragraphs"/>
      </w:pPr>
      <w:r w:rsidRPr="00631EFE">
        <w:t>T</w:t>
      </w:r>
      <w:r w:rsidR="006364ED" w:rsidRPr="00631EFE">
        <w:t>he 20 SPLIT days available</w:t>
      </w:r>
      <w:r w:rsidR="006364ED" w:rsidRPr="00F03328">
        <w:t xml:space="preserve"> during Shared Parental Leave are in addition to the 10 </w:t>
      </w:r>
      <w:r w:rsidR="00FE4BA0" w:rsidRPr="00F03328">
        <w:t>keeping</w:t>
      </w:r>
      <w:r w:rsidR="006364ED" w:rsidRPr="00F03328">
        <w:t xml:space="preserve"> in Touch (KIT) days available during maternity and adoption leave.</w:t>
      </w:r>
      <w:r w:rsidR="00266320">
        <w:t xml:space="preserve">  Any time worked on a SPLIT day counts as a whole day.</w:t>
      </w:r>
    </w:p>
    <w:p w14:paraId="190CB916" w14:textId="77777777" w:rsidR="00F03328" w:rsidRDefault="006364ED" w:rsidP="003D3417">
      <w:pPr>
        <w:pStyle w:val="Subtitle"/>
      </w:pPr>
      <w:r>
        <w:t>Redundan</w:t>
      </w:r>
      <w:r w:rsidR="00F03328">
        <w:t>cy during Shared Parental Leave</w:t>
      </w:r>
    </w:p>
    <w:p w14:paraId="7FF57412" w14:textId="5C5645C8" w:rsidR="006364ED" w:rsidRPr="00CE1F27" w:rsidRDefault="006364ED" w:rsidP="003D3417">
      <w:pPr>
        <w:pStyle w:val="Paragraphs"/>
      </w:pPr>
      <w:r w:rsidRPr="00F03328">
        <w:t xml:space="preserve">Where a suitable alternative position exists, an employee whose job becomes redundant while they are on </w:t>
      </w:r>
      <w:r w:rsidR="00664AB2">
        <w:t>shared parental leave</w:t>
      </w:r>
      <w:r w:rsidRPr="00F03328">
        <w:t xml:space="preserve"> is entitled to be offered (before the end of their employment under the existing contract) this in preference to other candidates who ar</w:t>
      </w:r>
      <w:r w:rsidR="00CE1F27">
        <w:t>e not on maternity/adoption or shared parental l</w:t>
      </w:r>
      <w:r w:rsidRPr="00F03328">
        <w:t>eave</w:t>
      </w:r>
      <w:r w:rsidRPr="00CE1F27">
        <w:t xml:space="preserve">. </w:t>
      </w:r>
    </w:p>
    <w:p w14:paraId="58280ABA" w14:textId="77777777" w:rsidR="00F03328" w:rsidRDefault="006364ED" w:rsidP="003D3417">
      <w:pPr>
        <w:pStyle w:val="Subtitle"/>
      </w:pPr>
      <w:r>
        <w:t xml:space="preserve">Returning to Work </w:t>
      </w:r>
      <w:r w:rsidR="00F03328">
        <w:t>Following Shared Parental Leave</w:t>
      </w:r>
    </w:p>
    <w:p w14:paraId="530BAC39" w14:textId="7F989515" w:rsidR="00F03328" w:rsidRDefault="00631EFE" w:rsidP="003D3417">
      <w:pPr>
        <w:pStyle w:val="Paragraphs"/>
      </w:pPr>
      <w:r>
        <w:t>I</w:t>
      </w:r>
      <w:r w:rsidR="006364ED" w:rsidRPr="00F03328">
        <w:t>f an employ</w:t>
      </w:r>
      <w:r w:rsidR="00664AB2">
        <w:t>ee wishes to return early from sh</w:t>
      </w:r>
      <w:r w:rsidR="006364ED" w:rsidRPr="00F03328">
        <w:t>are</w:t>
      </w:r>
      <w:r w:rsidR="00664AB2">
        <w:t>d parental l</w:t>
      </w:r>
      <w:r w:rsidR="006364ED" w:rsidRPr="00F03328">
        <w:t>eave,</w:t>
      </w:r>
      <w:r w:rsidR="00664AB2">
        <w:t xml:space="preserve"> or extend the period of their shared parental l</w:t>
      </w:r>
      <w:r w:rsidR="006364ED" w:rsidRPr="00F03328">
        <w:t>eave, they must notify Turning Point at least eight weeks before both the original end date and the new end date.</w:t>
      </w:r>
    </w:p>
    <w:p w14:paraId="7B7C56C7" w14:textId="48DF896C" w:rsidR="00F03328" w:rsidRDefault="006364ED" w:rsidP="003D3417">
      <w:pPr>
        <w:pStyle w:val="Paragraphs"/>
      </w:pPr>
      <w:r w:rsidRPr="00F03328">
        <w:t xml:space="preserve">An employee is entitled to return to the same job they had before taking </w:t>
      </w:r>
      <w:r w:rsidR="00664AB2">
        <w:t>s</w:t>
      </w:r>
      <w:r w:rsidRPr="00F03328">
        <w:t xml:space="preserve">hared </w:t>
      </w:r>
      <w:r w:rsidR="00664AB2">
        <w:t>p</w:t>
      </w:r>
      <w:r w:rsidRPr="00F03328">
        <w:t xml:space="preserve">arental </w:t>
      </w:r>
      <w:r w:rsidR="00664AB2">
        <w:t>l</w:t>
      </w:r>
      <w:r w:rsidRPr="00F03328">
        <w:t>eave where their total statutory leave taken in relation to tha</w:t>
      </w:r>
      <w:r w:rsidR="00664AB2">
        <w:t>t child (e.g. other periods of shared p</w:t>
      </w:r>
      <w:r w:rsidRPr="00F03328">
        <w:t xml:space="preserve">arental </w:t>
      </w:r>
      <w:r w:rsidR="00664AB2">
        <w:t>l</w:t>
      </w:r>
      <w:r w:rsidRPr="00F03328">
        <w:t xml:space="preserve">eave in addition to ordinary maternity/adoption or paternity leave) is 26 weeks or less. </w:t>
      </w:r>
    </w:p>
    <w:p w14:paraId="41159894" w14:textId="725681C1" w:rsidR="006364ED" w:rsidRDefault="006364ED" w:rsidP="003D3417">
      <w:pPr>
        <w:pStyle w:val="Paragraphs"/>
      </w:pPr>
      <w:r w:rsidRPr="00F03328">
        <w:t>If an employee has taken more than 26 weeks' statutory leave, any additional maternity/</w:t>
      </w:r>
      <w:r w:rsidRPr="002A08FF">
        <w:t>adoption</w:t>
      </w:r>
      <w:r w:rsidRPr="00F03328">
        <w:t xml:space="preserve"> leave or ordinary parental leave of more than four weeks, they are entitled to return to the same job, or where this is not reasonably practicable for Turning Point to another job which is both suitable and appropriate for the employee in the circumstances.  If the employee's position is made redundant, the employee is entitled to be offered a suitable vacancy if one exists.</w:t>
      </w:r>
    </w:p>
    <w:p w14:paraId="2982B40C" w14:textId="16420328" w:rsidR="00F84EE7" w:rsidRDefault="00F84EE7">
      <w:r>
        <w:br w:type="page"/>
      </w:r>
    </w:p>
    <w:p w14:paraId="2145CB6E" w14:textId="77777777" w:rsidR="002A08FF" w:rsidRDefault="002A08FF" w:rsidP="003D3417">
      <w:pPr>
        <w:pStyle w:val="Subtitle"/>
      </w:pPr>
      <w:r>
        <w:lastRenderedPageBreak/>
        <w:t xml:space="preserve">Fraudulent claims </w:t>
      </w:r>
    </w:p>
    <w:p w14:paraId="19EC3353" w14:textId="23734DD8" w:rsidR="006364ED" w:rsidRPr="002A08FF" w:rsidRDefault="006364ED" w:rsidP="003D3417">
      <w:pPr>
        <w:pStyle w:val="Paragraphs"/>
      </w:pPr>
      <w:r w:rsidRPr="002A08FF">
        <w:t xml:space="preserve">Where there is a suspicion that fraudulent information may have been provided or where we have been informed by the HMRC that a fraudulent claim was made, Turning Point will investigate the matter further in accordance with the </w:t>
      </w:r>
      <w:r w:rsidRPr="003D3417">
        <w:rPr>
          <w:b/>
          <w:i/>
          <w:color w:val="0070C0"/>
        </w:rPr>
        <w:t>Disciplinary policy</w:t>
      </w:r>
      <w:r w:rsidRPr="002A08FF">
        <w:t xml:space="preserve">. </w:t>
      </w:r>
    </w:p>
    <w:p w14:paraId="1579B160" w14:textId="77777777" w:rsidR="006364ED" w:rsidRPr="002A08FF" w:rsidRDefault="006364ED" w:rsidP="003D3417">
      <w:pPr>
        <w:pStyle w:val="Subtitle"/>
        <w:rPr>
          <w:color w:val="auto"/>
        </w:rPr>
      </w:pPr>
      <w:r>
        <w:t>Special Circumstances and further information</w:t>
      </w:r>
    </w:p>
    <w:p w14:paraId="78966885" w14:textId="72D81B68" w:rsidR="006364ED" w:rsidRPr="002A08FF" w:rsidRDefault="006364ED" w:rsidP="003D3417">
      <w:pPr>
        <w:pStyle w:val="Paragraphs"/>
      </w:pPr>
      <w:r w:rsidRPr="002A08FF">
        <w:t>In certain situations employee rig</w:t>
      </w:r>
      <w:r w:rsidR="00664AB2">
        <w:t>hts and requirements regarding s</w:t>
      </w:r>
      <w:r w:rsidRPr="002A08FF">
        <w:t xml:space="preserve">hared </w:t>
      </w:r>
      <w:r w:rsidR="00664AB2">
        <w:t>p</w:t>
      </w:r>
      <w:r w:rsidRPr="002A08FF">
        <w:t xml:space="preserve">arental </w:t>
      </w:r>
      <w:r w:rsidR="00664AB2">
        <w:t>l</w:t>
      </w:r>
      <w:r w:rsidRPr="002A08FF">
        <w:t>eave and ShPP may change. In these circumstances Turning Point will abide by any statutory obligations.</w:t>
      </w:r>
    </w:p>
    <w:p w14:paraId="6B3D9DB4" w14:textId="77777777" w:rsidR="002A08FF" w:rsidRDefault="002A08FF" w:rsidP="003D3417">
      <w:pPr>
        <w:pStyle w:val="ReportHeading1"/>
        <w:numPr>
          <w:ilvl w:val="0"/>
          <w:numId w:val="0"/>
        </w:numPr>
      </w:pPr>
    </w:p>
    <w:p w14:paraId="26628B12" w14:textId="4705CA36" w:rsidR="006364ED" w:rsidRDefault="006364ED" w:rsidP="003D3417">
      <w:pPr>
        <w:pStyle w:val="ReportHeading1"/>
      </w:pPr>
      <w:bookmarkStart w:id="8" w:name="_Toc529265560"/>
      <w:r w:rsidRPr="003D3417">
        <w:t>CONTRACTUAL</w:t>
      </w:r>
      <w:r>
        <w:t xml:space="preserve"> </w:t>
      </w:r>
      <w:r w:rsidRPr="00B469AB">
        <w:t>ENTITLEMENTS</w:t>
      </w:r>
      <w:bookmarkEnd w:id="8"/>
    </w:p>
    <w:p w14:paraId="2D7DFA39" w14:textId="684C958F" w:rsidR="006364ED" w:rsidRDefault="006364ED" w:rsidP="003D3417">
      <w:pPr>
        <w:pStyle w:val="Paragraphs"/>
      </w:pPr>
      <w:r w:rsidRPr="002A08FF">
        <w:t>During the first 26 weeks</w:t>
      </w:r>
      <w:r w:rsidR="00CE1F27">
        <w:t xml:space="preserve"> of family leave (the ordinary maternity/adoption l</w:t>
      </w:r>
      <w:r w:rsidRPr="002A08FF">
        <w:t>eave period) the contract and many contractual benef</w:t>
      </w:r>
      <w:r w:rsidR="00CE1F27">
        <w:t>its will continue.  During any additional maternity/adoption l</w:t>
      </w:r>
      <w:r w:rsidRPr="002A08FF">
        <w:t>eave period the contract continues to exist and employees will continue to have the benefit of Turning Point’s duty of trust and confidence and the terms and conditions of employment relating to:</w:t>
      </w:r>
    </w:p>
    <w:p w14:paraId="54F51786" w14:textId="21555CA2" w:rsidR="006364ED" w:rsidRPr="002A08FF" w:rsidRDefault="00FE4BA0" w:rsidP="00B469AB">
      <w:pPr>
        <w:pStyle w:val="NoSpacing"/>
        <w:rPr>
          <w:rFonts w:eastAsia="Calibri"/>
        </w:rPr>
      </w:pPr>
      <w:r w:rsidRPr="002A08FF">
        <w:rPr>
          <w:rFonts w:eastAsia="Calibri"/>
        </w:rPr>
        <w:t>Notice</w:t>
      </w:r>
      <w:r w:rsidR="006364ED" w:rsidRPr="002A08FF">
        <w:rPr>
          <w:rFonts w:eastAsia="Calibri"/>
        </w:rPr>
        <w:t xml:space="preserve"> of termination</w:t>
      </w:r>
    </w:p>
    <w:p w14:paraId="59946012" w14:textId="62CF8831" w:rsidR="006364ED" w:rsidRPr="002A08FF" w:rsidRDefault="00FE4BA0" w:rsidP="00B469AB">
      <w:pPr>
        <w:pStyle w:val="NoSpacing"/>
        <w:rPr>
          <w:rFonts w:eastAsia="Calibri"/>
        </w:rPr>
      </w:pPr>
      <w:r w:rsidRPr="002A08FF">
        <w:rPr>
          <w:rFonts w:eastAsia="Calibri"/>
        </w:rPr>
        <w:t>Compensation</w:t>
      </w:r>
      <w:r w:rsidR="006364ED" w:rsidRPr="002A08FF">
        <w:rPr>
          <w:rFonts w:eastAsia="Calibri"/>
        </w:rPr>
        <w:t xml:space="preserve"> in the event of redundancy</w:t>
      </w:r>
    </w:p>
    <w:p w14:paraId="2C367E10" w14:textId="4EA8BBBB" w:rsidR="006364ED" w:rsidRPr="002A08FF" w:rsidRDefault="00FE4BA0" w:rsidP="00B469AB">
      <w:pPr>
        <w:pStyle w:val="NoSpacing"/>
        <w:rPr>
          <w:rFonts w:eastAsia="Calibri"/>
        </w:rPr>
      </w:pPr>
      <w:r w:rsidRPr="002A08FF">
        <w:rPr>
          <w:rFonts w:eastAsia="Calibri"/>
        </w:rPr>
        <w:t>Disciplinary</w:t>
      </w:r>
      <w:r w:rsidR="006364ED" w:rsidRPr="002A08FF">
        <w:rPr>
          <w:rFonts w:eastAsia="Calibri"/>
        </w:rPr>
        <w:t xml:space="preserve"> or grievance procedures</w:t>
      </w:r>
    </w:p>
    <w:p w14:paraId="418EF864" w14:textId="382835AC" w:rsidR="006364ED" w:rsidRDefault="006364ED" w:rsidP="003D3417">
      <w:pPr>
        <w:pStyle w:val="Paragraphs"/>
      </w:pPr>
      <w:r w:rsidRPr="002A08FF">
        <w:t>Employees will be bound, during this period, by their duty of good faith to Turning Point and any terms and conditions relating to:</w:t>
      </w:r>
    </w:p>
    <w:p w14:paraId="24DBE03C" w14:textId="68429E1B" w:rsidR="006364ED" w:rsidRPr="00B469AB" w:rsidRDefault="00FE4BA0" w:rsidP="00B469AB">
      <w:pPr>
        <w:pStyle w:val="NoSpacing"/>
        <w:rPr>
          <w:rFonts w:eastAsia="Calibri"/>
        </w:rPr>
      </w:pPr>
      <w:r w:rsidRPr="00B469AB">
        <w:rPr>
          <w:rFonts w:eastAsia="Calibri"/>
        </w:rPr>
        <w:t>Notice</w:t>
      </w:r>
      <w:r w:rsidR="006364ED" w:rsidRPr="00B469AB">
        <w:rPr>
          <w:rFonts w:eastAsia="Calibri"/>
        </w:rPr>
        <w:t xml:space="preserve"> of termination</w:t>
      </w:r>
    </w:p>
    <w:p w14:paraId="2236115A" w14:textId="5EB8675F" w:rsidR="006364ED" w:rsidRPr="00B469AB" w:rsidRDefault="00FE4BA0" w:rsidP="00B469AB">
      <w:pPr>
        <w:pStyle w:val="NoSpacing"/>
        <w:rPr>
          <w:rFonts w:eastAsia="Calibri"/>
        </w:rPr>
      </w:pPr>
      <w:r w:rsidRPr="00B469AB">
        <w:rPr>
          <w:rFonts w:eastAsia="Calibri"/>
        </w:rPr>
        <w:t>Disclosure</w:t>
      </w:r>
      <w:r w:rsidR="006364ED" w:rsidRPr="00B469AB">
        <w:rPr>
          <w:rFonts w:eastAsia="Calibri"/>
        </w:rPr>
        <w:t xml:space="preserve"> of confidential information</w:t>
      </w:r>
    </w:p>
    <w:p w14:paraId="0F445BFA" w14:textId="63628120" w:rsidR="006364ED" w:rsidRPr="00B469AB" w:rsidRDefault="00FE4BA0" w:rsidP="00B469AB">
      <w:pPr>
        <w:pStyle w:val="NoSpacing"/>
        <w:rPr>
          <w:rFonts w:eastAsia="Calibri"/>
        </w:rPr>
      </w:pPr>
      <w:r w:rsidRPr="00B469AB">
        <w:rPr>
          <w:rFonts w:eastAsia="Calibri"/>
        </w:rPr>
        <w:t>Participation</w:t>
      </w:r>
      <w:r w:rsidR="006364ED" w:rsidRPr="00B469AB">
        <w:rPr>
          <w:rFonts w:eastAsia="Calibri"/>
        </w:rPr>
        <w:t xml:space="preserve"> in any other business</w:t>
      </w:r>
    </w:p>
    <w:p w14:paraId="4C8934BA" w14:textId="55008BC1" w:rsidR="006364ED" w:rsidRPr="00B469AB" w:rsidRDefault="00FE4BA0" w:rsidP="00B469AB">
      <w:pPr>
        <w:pStyle w:val="NoSpacing"/>
        <w:rPr>
          <w:rFonts w:eastAsia="Calibri"/>
        </w:rPr>
      </w:pPr>
      <w:r w:rsidRPr="00B469AB">
        <w:rPr>
          <w:rFonts w:eastAsia="Calibri"/>
        </w:rPr>
        <w:t>Disclosure</w:t>
      </w:r>
      <w:r w:rsidR="006364ED" w:rsidRPr="00B469AB">
        <w:rPr>
          <w:rFonts w:eastAsia="Calibri"/>
        </w:rPr>
        <w:t xml:space="preserve"> of interest</w:t>
      </w:r>
    </w:p>
    <w:p w14:paraId="46B8922C" w14:textId="10FE50DE" w:rsidR="006364ED" w:rsidRPr="00B469AB" w:rsidRDefault="00FE4BA0" w:rsidP="00B469AB">
      <w:pPr>
        <w:pStyle w:val="NoSpacing"/>
        <w:rPr>
          <w:rFonts w:eastAsia="Calibri"/>
        </w:rPr>
      </w:pPr>
      <w:r w:rsidRPr="00B469AB">
        <w:rPr>
          <w:rFonts w:eastAsia="Calibri"/>
        </w:rPr>
        <w:t>Acceptance</w:t>
      </w:r>
      <w:r w:rsidR="006364ED" w:rsidRPr="00B469AB">
        <w:rPr>
          <w:rFonts w:eastAsia="Calibri"/>
        </w:rPr>
        <w:t xml:space="preserve"> of gifts or other benefits</w:t>
      </w:r>
    </w:p>
    <w:p w14:paraId="31CC6A37" w14:textId="077121C1" w:rsidR="006364ED" w:rsidRPr="002A08FF" w:rsidRDefault="00FE4BA0" w:rsidP="00B469AB">
      <w:pPr>
        <w:pStyle w:val="NoSpacing"/>
        <w:rPr>
          <w:rFonts w:eastAsia="Calibri"/>
        </w:rPr>
      </w:pPr>
      <w:r w:rsidRPr="00B469AB">
        <w:rPr>
          <w:rFonts w:eastAsia="Calibri"/>
        </w:rPr>
        <w:t>Whistleblowing</w:t>
      </w:r>
    </w:p>
    <w:p w14:paraId="5E336C7E" w14:textId="5B7D2445" w:rsidR="002A08FF" w:rsidRDefault="002A08FF" w:rsidP="003D3417">
      <w:pPr>
        <w:pStyle w:val="Subtitle"/>
      </w:pPr>
      <w:r>
        <w:t>Annual Leave Entitlements</w:t>
      </w:r>
    </w:p>
    <w:p w14:paraId="2D96583D" w14:textId="62ED16BD" w:rsidR="006364ED" w:rsidRDefault="006364ED" w:rsidP="003D3417">
      <w:pPr>
        <w:pStyle w:val="Paragraphs"/>
      </w:pPr>
      <w:r w:rsidRPr="002A08FF">
        <w:t>Employees retain their annual leave entitlement throughout their Family leave periods. Employees should take most of their paid annual leave entitlement in one of the following ways:</w:t>
      </w:r>
    </w:p>
    <w:p w14:paraId="7BC3DF11" w14:textId="43BD53B7" w:rsidR="006364ED" w:rsidRPr="00B469AB" w:rsidRDefault="006364ED" w:rsidP="00B469AB">
      <w:pPr>
        <w:pStyle w:val="NoSpacing"/>
        <w:rPr>
          <w:rFonts w:eastAsia="Calibri"/>
        </w:rPr>
      </w:pPr>
      <w:r w:rsidRPr="002A08FF">
        <w:rPr>
          <w:rFonts w:eastAsia="Calibri"/>
        </w:rPr>
        <w:t xml:space="preserve">taking paid </w:t>
      </w:r>
      <w:r w:rsidRPr="00B469AB">
        <w:rPr>
          <w:rFonts w:eastAsia="Calibri"/>
        </w:rPr>
        <w:t>leave prior to her Family Leave – in effect stopping work before the employee begins her Family leave period, or</w:t>
      </w:r>
    </w:p>
    <w:p w14:paraId="2451973F" w14:textId="51416C1F" w:rsidR="006364ED" w:rsidRDefault="006364ED" w:rsidP="00B469AB">
      <w:pPr>
        <w:pStyle w:val="NoSpacing"/>
        <w:rPr>
          <w:rFonts w:eastAsia="Calibri"/>
        </w:rPr>
      </w:pPr>
      <w:r w:rsidRPr="00B469AB">
        <w:rPr>
          <w:rFonts w:eastAsia="Calibri"/>
        </w:rPr>
        <w:t xml:space="preserve">Adding paid annual leave to the end of the Family Leave period - in effect returning </w:t>
      </w:r>
      <w:r w:rsidRPr="002A08FF">
        <w:rPr>
          <w:rFonts w:eastAsia="Calibri"/>
        </w:rPr>
        <w:t>to the payroll before they actually return to work. If the employee intends to do this they must agree it with her line manager at least three months before the end of Family Leave absence.</w:t>
      </w:r>
    </w:p>
    <w:p w14:paraId="7B9E0451" w14:textId="2E685432" w:rsidR="002A08FF" w:rsidRDefault="00F84EE7" w:rsidP="00F84EE7">
      <w:pPr>
        <w:pStyle w:val="ReportHeading1"/>
      </w:pPr>
      <w:r>
        <w:br w:type="page"/>
      </w:r>
      <w:bookmarkStart w:id="9" w:name="_Toc529265561"/>
      <w:r w:rsidR="00D249A2">
        <w:lastRenderedPageBreak/>
        <w:t>PENSION</w:t>
      </w:r>
      <w:bookmarkEnd w:id="9"/>
    </w:p>
    <w:p w14:paraId="29F92B8E" w14:textId="4238096C" w:rsidR="006364ED" w:rsidRDefault="006364ED" w:rsidP="003D3417">
      <w:pPr>
        <w:pStyle w:val="Paragraphs"/>
      </w:pPr>
      <w:r w:rsidRPr="004C12E9">
        <w:t xml:space="preserve">For employees that are members of the Group Personal Pension Plan then salary sacrifice arrangements will continue during their period of Family Leave and contributions will be paid into their personal plan </w:t>
      </w:r>
      <w:r w:rsidR="004C12E9">
        <w:t>as follows:</w:t>
      </w:r>
    </w:p>
    <w:p w14:paraId="5708B5C9" w14:textId="19D617A9" w:rsidR="006364ED" w:rsidRPr="00B469AB" w:rsidRDefault="006364ED" w:rsidP="00B469AB">
      <w:pPr>
        <w:pStyle w:val="NoSpacing"/>
        <w:rPr>
          <w:rFonts w:eastAsia="Calibri"/>
        </w:rPr>
      </w:pPr>
      <w:r w:rsidRPr="002A08FF">
        <w:rPr>
          <w:rFonts w:eastAsia="Calibri"/>
        </w:rPr>
        <w:t xml:space="preserve">Where the employee is </w:t>
      </w:r>
      <w:r w:rsidRPr="00B469AB">
        <w:rPr>
          <w:rFonts w:eastAsia="Calibri"/>
        </w:rPr>
        <w:t>in receipt of (SMP)  (SAP) only, then no contributions will be taken from their pay. In such cases the full contribution (based on normal monthly earnings) will be fully met by Turning Point.</w:t>
      </w:r>
    </w:p>
    <w:p w14:paraId="0432B9A3" w14:textId="45566697" w:rsidR="006364ED" w:rsidRPr="00B469AB" w:rsidRDefault="006364ED" w:rsidP="00B469AB">
      <w:pPr>
        <w:pStyle w:val="NoSpacing"/>
        <w:rPr>
          <w:rFonts w:eastAsia="Calibri"/>
        </w:rPr>
      </w:pPr>
      <w:r w:rsidRPr="00B469AB">
        <w:rPr>
          <w:rFonts w:eastAsia="Calibri"/>
        </w:rPr>
        <w:t xml:space="preserve">If the employee receives occupational maternity pay (OMP) or occupational adoption pay (OAP) in addition to SMP, then contributions will be deducted from just the OMP or OAP at the current contribution rate. Turning Point will still continue make up the contributions (based on normal monthly earnings). </w:t>
      </w:r>
    </w:p>
    <w:p w14:paraId="29085EFC" w14:textId="1EAA918A" w:rsidR="006364ED" w:rsidRPr="00B469AB" w:rsidRDefault="006364ED" w:rsidP="00B469AB">
      <w:pPr>
        <w:pStyle w:val="NoSpacing"/>
        <w:rPr>
          <w:rFonts w:eastAsia="Calibri"/>
        </w:rPr>
      </w:pPr>
      <w:r w:rsidRPr="00B469AB">
        <w:rPr>
          <w:rFonts w:eastAsia="Calibri"/>
        </w:rPr>
        <w:t>During periods of no pay, no contributions from either the employee or Turning Point will be made into the plan but the employee will continue to be a member of the scheme.  Employees will be able to make additional payments into the pension scheme after their return from maternity if they wish. For further information employees must contact the Pension provider.</w:t>
      </w:r>
    </w:p>
    <w:p w14:paraId="27F3A15C" w14:textId="109E1714" w:rsidR="004C12E9" w:rsidRDefault="006364ED" w:rsidP="00B469AB">
      <w:pPr>
        <w:pStyle w:val="NoSpacing"/>
        <w:rPr>
          <w:rFonts w:eastAsia="Calibri"/>
        </w:rPr>
      </w:pPr>
      <w:r w:rsidRPr="00B469AB">
        <w:rPr>
          <w:rFonts w:eastAsia="Calibri"/>
        </w:rPr>
        <w:t xml:space="preserve">Employees in the Group Personal Pension Plan who have elected to contribute to the scheme by the Salary </w:t>
      </w:r>
      <w:r w:rsidRPr="002A08FF">
        <w:rPr>
          <w:rFonts w:eastAsia="Calibri"/>
        </w:rPr>
        <w:t>Sacrifice option may wish to reconsider this arrangement. By opting to sacrifice part of the salary in return for employer contributions then values used in calculating any maternity</w:t>
      </w:r>
      <w:r w:rsidR="004C12E9">
        <w:rPr>
          <w:rFonts w:eastAsia="Calibri"/>
        </w:rPr>
        <w:t xml:space="preserve"> pay due will also be reduced. </w:t>
      </w:r>
    </w:p>
    <w:p w14:paraId="02CDCC4B" w14:textId="5E3212F0" w:rsidR="006364ED" w:rsidRDefault="006364ED" w:rsidP="003D3417">
      <w:pPr>
        <w:pStyle w:val="Paragraphs"/>
      </w:pPr>
      <w:r w:rsidRPr="004C12E9">
        <w:t xml:space="preserve">By changing this arrangement to the non-sacrifice option before the start of the leave the employee may increase the value of maternity payments due. However the employee will not benefit from the reduction in national Insurance contributions afforded under the sacrifice option, to understand whether this option is in their best </w:t>
      </w:r>
      <w:r w:rsidR="003D3417" w:rsidRPr="004C12E9">
        <w:t>interests</w:t>
      </w:r>
      <w:r w:rsidRPr="004C12E9">
        <w:t>, employees must seek independent financial advice.</w:t>
      </w:r>
    </w:p>
    <w:p w14:paraId="7EE68EE1" w14:textId="23F9E5BC" w:rsidR="00775255" w:rsidRDefault="001E2522" w:rsidP="003D3417">
      <w:pPr>
        <w:pStyle w:val="Paragraphs"/>
      </w:pPr>
      <w:r>
        <w:t>Shared par</w:t>
      </w:r>
      <w:r w:rsidR="006364ED" w:rsidRPr="004C12E9">
        <w:t xml:space="preserve">ental </w:t>
      </w:r>
      <w:r>
        <w:t>l</w:t>
      </w:r>
      <w:r w:rsidR="006364ED" w:rsidRPr="004C12E9">
        <w:t xml:space="preserve">eave pension contributions will continue to be made during any period when the employee is receiving </w:t>
      </w:r>
      <w:r>
        <w:t>e</w:t>
      </w:r>
      <w:r w:rsidR="006364ED" w:rsidRPr="004C12E9">
        <w:t>nhanced ShPP (see below) but not during statutor</w:t>
      </w:r>
      <w:r>
        <w:t>y ShPP or any period of unpaid shared parental l</w:t>
      </w:r>
      <w:r w:rsidR="006364ED" w:rsidRPr="004C12E9">
        <w:t>eave. Employee contributions will be based on actual pay, while the organisation’s contributions will be based on the salary that the employee would have rec</w:t>
      </w:r>
      <w:r>
        <w:t>eived had they not been taking shared parental le</w:t>
      </w:r>
      <w:r w:rsidR="006364ED" w:rsidRPr="004C12E9">
        <w:t>ave.</w:t>
      </w:r>
    </w:p>
    <w:sectPr w:rsidR="00775255" w:rsidSect="001E2522">
      <w:headerReference w:type="default" r:id="rId15"/>
      <w:footerReference w:type="default" r:id="rId16"/>
      <w:headerReference w:type="first" r:id="rId17"/>
      <w:pgSz w:w="11900" w:h="16840"/>
      <w:pgMar w:top="720" w:right="720" w:bottom="720" w:left="720" w:header="136"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BD6A5C" w14:textId="77777777" w:rsidR="00F84EE7" w:rsidRDefault="00F84EE7" w:rsidP="005333B5">
      <w:r>
        <w:separator/>
      </w:r>
    </w:p>
  </w:endnote>
  <w:endnote w:type="continuationSeparator" w:id="0">
    <w:p w14:paraId="39970583" w14:textId="77777777" w:rsidR="00F84EE7" w:rsidRDefault="00F84EE7" w:rsidP="00533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7F02D" w14:textId="07EC9C2B" w:rsidR="00F84EE7" w:rsidRPr="00236FF9" w:rsidRDefault="00F84EE7" w:rsidP="00631EFE">
    <w:pPr>
      <w:pStyle w:val="Footer"/>
      <w:jc w:val="center"/>
      <w:rPr>
        <w:color w:val="0070C0"/>
        <w:sz w:val="20"/>
        <w:szCs w:val="20"/>
      </w:rPr>
    </w:pPr>
    <w:r>
      <w:rPr>
        <w:color w:val="0070C0"/>
        <w:sz w:val="20"/>
        <w:szCs w:val="20"/>
      </w:rPr>
      <w:t>Family Leave Procedures</w:t>
    </w:r>
    <w:r w:rsidRPr="00236FF9">
      <w:rPr>
        <w:color w:val="0070C0"/>
        <w:sz w:val="20"/>
        <w:szCs w:val="20"/>
      </w:rPr>
      <w:t xml:space="preserve"> </w:t>
    </w:r>
    <w:r w:rsidRPr="00236FF9">
      <w:rPr>
        <w:color w:val="0070C0"/>
        <w:sz w:val="20"/>
        <w:szCs w:val="20"/>
      </w:rPr>
      <w:tab/>
    </w:r>
    <w:r>
      <w:rPr>
        <w:color w:val="0070C0"/>
        <w:sz w:val="20"/>
        <w:szCs w:val="20"/>
      </w:rPr>
      <w:t>November 2018</w:t>
    </w:r>
    <w:r w:rsidRPr="00236FF9">
      <w:rPr>
        <w:color w:val="0070C0"/>
        <w:sz w:val="20"/>
        <w:szCs w:val="20"/>
      </w:rPr>
      <w:tab/>
      <w:t xml:space="preserve">Page </w:t>
    </w:r>
    <w:r w:rsidRPr="00236FF9">
      <w:rPr>
        <w:color w:val="0070C0"/>
        <w:sz w:val="20"/>
        <w:szCs w:val="20"/>
      </w:rPr>
      <w:fldChar w:fldCharType="begin"/>
    </w:r>
    <w:r w:rsidRPr="00236FF9">
      <w:rPr>
        <w:color w:val="0070C0"/>
        <w:sz w:val="20"/>
        <w:szCs w:val="20"/>
      </w:rPr>
      <w:instrText xml:space="preserve"> PAGE   \* MERGEFORMAT </w:instrText>
    </w:r>
    <w:r w:rsidRPr="00236FF9">
      <w:rPr>
        <w:color w:val="0070C0"/>
        <w:sz w:val="20"/>
        <w:szCs w:val="20"/>
      </w:rPr>
      <w:fldChar w:fldCharType="separate"/>
    </w:r>
    <w:r w:rsidR="00EA3F36">
      <w:rPr>
        <w:noProof/>
        <w:color w:val="0070C0"/>
        <w:sz w:val="20"/>
        <w:szCs w:val="20"/>
      </w:rPr>
      <w:t>4</w:t>
    </w:r>
    <w:r w:rsidRPr="00236FF9">
      <w:rPr>
        <w:color w:val="0070C0"/>
        <w:sz w:val="20"/>
        <w:szCs w:val="20"/>
      </w:rPr>
      <w:fldChar w:fldCharType="end"/>
    </w:r>
    <w:r w:rsidRPr="00236FF9">
      <w:rPr>
        <w:color w:val="0070C0"/>
        <w:sz w:val="20"/>
        <w:szCs w:val="20"/>
      </w:rPr>
      <w:t xml:space="preserve"> of </w:t>
    </w:r>
    <w:r w:rsidRPr="00236FF9">
      <w:rPr>
        <w:color w:val="0070C0"/>
        <w:sz w:val="20"/>
        <w:szCs w:val="20"/>
      </w:rPr>
      <w:fldChar w:fldCharType="begin"/>
    </w:r>
    <w:r w:rsidRPr="00236FF9">
      <w:rPr>
        <w:color w:val="0070C0"/>
        <w:sz w:val="20"/>
        <w:szCs w:val="20"/>
      </w:rPr>
      <w:instrText xml:space="preserve"> NUMPAGES   \* MERGEFORMAT </w:instrText>
    </w:r>
    <w:r w:rsidRPr="00236FF9">
      <w:rPr>
        <w:color w:val="0070C0"/>
        <w:sz w:val="20"/>
        <w:szCs w:val="20"/>
      </w:rPr>
      <w:fldChar w:fldCharType="separate"/>
    </w:r>
    <w:r w:rsidR="00EA3F36">
      <w:rPr>
        <w:noProof/>
        <w:color w:val="0070C0"/>
        <w:sz w:val="20"/>
        <w:szCs w:val="20"/>
      </w:rPr>
      <w:t>19</w:t>
    </w:r>
    <w:r w:rsidRPr="00236FF9">
      <w:rPr>
        <w:color w:val="0070C0"/>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0E4554" w14:textId="77777777" w:rsidR="00F84EE7" w:rsidRDefault="00F84EE7" w:rsidP="005333B5">
      <w:r>
        <w:separator/>
      </w:r>
    </w:p>
  </w:footnote>
  <w:footnote w:type="continuationSeparator" w:id="0">
    <w:p w14:paraId="40ABB2FC" w14:textId="77777777" w:rsidR="00F84EE7" w:rsidRDefault="00F84EE7" w:rsidP="005333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E46785" w14:textId="77777777" w:rsidR="00F84EE7" w:rsidRDefault="00F84EE7">
    <w:pPr>
      <w:pStyle w:val="Header"/>
    </w:pPr>
  </w:p>
  <w:p w14:paraId="19640C92" w14:textId="77777777" w:rsidR="00F84EE7" w:rsidRDefault="00F84EE7">
    <w:pPr>
      <w:pStyle w:val="Header"/>
    </w:pPr>
  </w:p>
  <w:p w14:paraId="2E42F9CF" w14:textId="77777777" w:rsidR="00F84EE7" w:rsidRDefault="00F84EE7">
    <w:pPr>
      <w:pStyle w:val="Header"/>
    </w:pPr>
  </w:p>
  <w:p w14:paraId="1687F02C" w14:textId="3664A029" w:rsidR="00F84EE7" w:rsidRDefault="00F84EE7">
    <w:pPr>
      <w:pStyle w:val="Header"/>
    </w:pPr>
    <w:r w:rsidRPr="001B0819">
      <w:rPr>
        <w:noProof/>
        <w:lang w:val="en-GB" w:eastAsia="en-GB"/>
      </w:rPr>
      <w:drawing>
        <wp:anchor distT="0" distB="0" distL="114300" distR="114300" simplePos="0" relativeHeight="251659264" behindDoc="0" locked="1" layoutInCell="1" allowOverlap="1" wp14:anchorId="1687F02E" wp14:editId="4D6109AE">
          <wp:simplePos x="0" y="0"/>
          <wp:positionH relativeFrom="page">
            <wp:posOffset>6390640</wp:posOffset>
          </wp:positionH>
          <wp:positionV relativeFrom="page">
            <wp:posOffset>247650</wp:posOffset>
          </wp:positionV>
          <wp:extent cx="1058545" cy="544195"/>
          <wp:effectExtent l="0" t="0" r="0" b="8255"/>
          <wp:wrapNone/>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58545" cy="544195"/>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C6F18E" w14:textId="77777777" w:rsidR="00F84EE7" w:rsidRDefault="00F84EE7" w:rsidP="000A2F1C">
    <w:pPr>
      <w:pStyle w:val="Header"/>
      <w:rPr>
        <w:rFonts w:eastAsia="Calibri"/>
        <w:b/>
        <w:sz w:val="22"/>
        <w:lang w:eastAsia="en-GB"/>
      </w:rPr>
    </w:pPr>
  </w:p>
  <w:p w14:paraId="410CB591" w14:textId="77777777" w:rsidR="00F84EE7" w:rsidRDefault="00F84EE7" w:rsidP="000A2F1C">
    <w:pPr>
      <w:pStyle w:val="Header"/>
      <w:rPr>
        <w:rFonts w:eastAsia="Calibri"/>
        <w:b/>
        <w:sz w:val="22"/>
        <w:lang w:eastAsia="en-GB"/>
      </w:rPr>
    </w:pPr>
  </w:p>
  <w:p w14:paraId="1F9E657A" w14:textId="77777777" w:rsidR="00F84EE7" w:rsidRDefault="00F84EE7" w:rsidP="000A2F1C">
    <w:pPr>
      <w:pStyle w:val="Header"/>
      <w:rPr>
        <w:rFonts w:eastAsia="Calibri"/>
        <w:b/>
        <w:sz w:val="22"/>
        <w:lang w:eastAsia="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674E7"/>
    <w:multiLevelType w:val="multilevel"/>
    <w:tmpl w:val="94029CCA"/>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1EC51027"/>
    <w:multiLevelType w:val="multilevel"/>
    <w:tmpl w:val="714289E6"/>
    <w:lvl w:ilvl="0">
      <w:start w:val="1"/>
      <w:numFmt w:val="decimal"/>
      <w:pStyle w:val="Style2"/>
      <w:lvlText w:val="%1."/>
      <w:lvlJc w:val="left"/>
      <w:pPr>
        <w:ind w:left="717" w:hanging="360"/>
      </w:pPr>
      <w:rPr>
        <w:rFonts w:hint="default"/>
        <w:sz w:val="22"/>
        <w:szCs w:val="22"/>
      </w:rPr>
    </w:lvl>
    <w:lvl w:ilvl="1">
      <w:start w:val="1"/>
      <w:numFmt w:val="decimal"/>
      <w:pStyle w:val="Style3"/>
      <w:lvlText w:val="%1.%2."/>
      <w:lvlJc w:val="left"/>
      <w:pPr>
        <w:ind w:left="1134" w:hanging="567"/>
      </w:pPr>
      <w:rPr>
        <w:rFonts w:hint="default"/>
      </w:rPr>
    </w:lvl>
    <w:lvl w:ilvl="2">
      <w:start w:val="1"/>
      <w:numFmt w:val="decimal"/>
      <w:pStyle w:val="Style3a"/>
      <w:lvlText w:val="%1.%2.%3."/>
      <w:lvlJc w:val="left"/>
      <w:pPr>
        <w:ind w:left="1145" w:hanging="504"/>
      </w:pPr>
      <w:rPr>
        <w:rFonts w:hint="default"/>
      </w:rPr>
    </w:lvl>
    <w:lvl w:ilvl="3">
      <w:start w:val="1"/>
      <w:numFmt w:val="decimal"/>
      <w:lvlText w:val="%1.%2.%3.%4."/>
      <w:lvlJc w:val="left"/>
      <w:pPr>
        <w:ind w:left="2085" w:hanging="648"/>
      </w:pPr>
      <w:rPr>
        <w:rFonts w:hint="default"/>
      </w:rPr>
    </w:lvl>
    <w:lvl w:ilvl="4">
      <w:start w:val="1"/>
      <w:numFmt w:val="decimal"/>
      <w:lvlText w:val="%1.%2.%3.%4.%5."/>
      <w:lvlJc w:val="left"/>
      <w:pPr>
        <w:ind w:left="2589" w:hanging="792"/>
      </w:pPr>
      <w:rPr>
        <w:rFonts w:hint="default"/>
      </w:rPr>
    </w:lvl>
    <w:lvl w:ilvl="5">
      <w:start w:val="1"/>
      <w:numFmt w:val="decimal"/>
      <w:lvlText w:val="%1.%2.%3.%4.%5.%6."/>
      <w:lvlJc w:val="left"/>
      <w:pPr>
        <w:ind w:left="3093" w:hanging="936"/>
      </w:pPr>
      <w:rPr>
        <w:rFonts w:hint="default"/>
      </w:rPr>
    </w:lvl>
    <w:lvl w:ilvl="6">
      <w:start w:val="1"/>
      <w:numFmt w:val="decimal"/>
      <w:lvlText w:val="%1.%2.%3.%4.%5.%6.%7."/>
      <w:lvlJc w:val="left"/>
      <w:pPr>
        <w:ind w:left="3597" w:hanging="1080"/>
      </w:pPr>
      <w:rPr>
        <w:rFonts w:hint="default"/>
      </w:rPr>
    </w:lvl>
    <w:lvl w:ilvl="7">
      <w:start w:val="1"/>
      <w:numFmt w:val="decimal"/>
      <w:lvlText w:val="%1.%2.%3.%4.%5.%6.%7.%8."/>
      <w:lvlJc w:val="left"/>
      <w:pPr>
        <w:ind w:left="4101" w:hanging="1224"/>
      </w:pPr>
      <w:rPr>
        <w:rFonts w:hint="default"/>
      </w:rPr>
    </w:lvl>
    <w:lvl w:ilvl="8">
      <w:start w:val="1"/>
      <w:numFmt w:val="decimal"/>
      <w:lvlText w:val="%1.%2.%3.%4.%5.%6.%7.%8.%9."/>
      <w:lvlJc w:val="left"/>
      <w:pPr>
        <w:ind w:left="4677" w:hanging="1440"/>
      </w:pPr>
      <w:rPr>
        <w:rFonts w:hint="default"/>
      </w:rPr>
    </w:lvl>
  </w:abstractNum>
  <w:abstractNum w:abstractNumId="2">
    <w:nsid w:val="48790A5D"/>
    <w:multiLevelType w:val="multilevel"/>
    <w:tmpl w:val="5DD428A6"/>
    <w:lvl w:ilvl="0">
      <w:start w:val="1"/>
      <w:numFmt w:val="decimal"/>
      <w:pStyle w:val="ReportHeading1"/>
      <w:lvlText w:val="%1."/>
      <w:lvlJc w:val="left"/>
      <w:pPr>
        <w:ind w:left="7457" w:firstLine="34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Paragraphs"/>
      <w:lvlText w:val="%1.%2."/>
      <w:lvlJc w:val="left"/>
      <w:pPr>
        <w:ind w:left="1247" w:hanging="510"/>
      </w:pPr>
      <w:rPr>
        <w:rFonts w:hint="default"/>
        <w:b/>
        <w:i w:val="0"/>
        <w:color w:val="auto"/>
      </w:rPr>
    </w:lvl>
    <w:lvl w:ilvl="2">
      <w:start w:val="1"/>
      <w:numFmt w:val="decimal"/>
      <w:lvlText w:val="%1.%2.%3."/>
      <w:lvlJc w:val="left"/>
      <w:pPr>
        <w:ind w:left="907" w:hanging="187"/>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Report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6A266FAD"/>
    <w:multiLevelType w:val="multilevel"/>
    <w:tmpl w:val="EE8AAF14"/>
    <w:lvl w:ilvl="0">
      <w:start w:val="1"/>
      <w:numFmt w:val="bullet"/>
      <w:pStyle w:val="NoSpacing"/>
      <w:lvlText w:val=""/>
      <w:lvlJc w:val="left"/>
      <w:pPr>
        <w:tabs>
          <w:tab w:val="num" w:pos="1521"/>
        </w:tabs>
        <w:ind w:left="1521" w:hanging="360"/>
      </w:pPr>
      <w:rPr>
        <w:rFonts w:ascii="Symbol" w:hAnsi="Symbol" w:hint="default"/>
        <w:b/>
        <w:i w:val="0"/>
        <w:color w:val="D60093"/>
        <w:sz w:val="24"/>
      </w:rPr>
    </w:lvl>
    <w:lvl w:ilvl="1">
      <w:start w:val="2"/>
      <w:numFmt w:val="bullet"/>
      <w:lvlText w:val="•"/>
      <w:lvlJc w:val="left"/>
      <w:pPr>
        <w:ind w:left="2241" w:hanging="360"/>
      </w:pPr>
      <w:rPr>
        <w:rFonts w:ascii="Calibri" w:eastAsia="Calibri" w:hAnsi="Calibri" w:cs="Calibri" w:hint="default"/>
      </w:rPr>
    </w:lvl>
    <w:lvl w:ilvl="2" w:tentative="1">
      <w:start w:val="1"/>
      <w:numFmt w:val="bullet"/>
      <w:lvlText w:val=""/>
      <w:lvlJc w:val="left"/>
      <w:pPr>
        <w:tabs>
          <w:tab w:val="num" w:pos="2961"/>
        </w:tabs>
        <w:ind w:left="2961" w:hanging="360"/>
      </w:pPr>
      <w:rPr>
        <w:rFonts w:ascii="Wingdings" w:hAnsi="Wingdings" w:hint="default"/>
        <w:sz w:val="20"/>
      </w:rPr>
    </w:lvl>
    <w:lvl w:ilvl="3" w:tentative="1">
      <w:start w:val="1"/>
      <w:numFmt w:val="bullet"/>
      <w:lvlText w:val=""/>
      <w:lvlJc w:val="left"/>
      <w:pPr>
        <w:tabs>
          <w:tab w:val="num" w:pos="3681"/>
        </w:tabs>
        <w:ind w:left="3681" w:hanging="360"/>
      </w:pPr>
      <w:rPr>
        <w:rFonts w:ascii="Wingdings" w:hAnsi="Wingdings" w:hint="default"/>
        <w:sz w:val="20"/>
      </w:rPr>
    </w:lvl>
    <w:lvl w:ilvl="4" w:tentative="1">
      <w:start w:val="1"/>
      <w:numFmt w:val="bullet"/>
      <w:lvlText w:val=""/>
      <w:lvlJc w:val="left"/>
      <w:pPr>
        <w:tabs>
          <w:tab w:val="num" w:pos="4401"/>
        </w:tabs>
        <w:ind w:left="4401" w:hanging="360"/>
      </w:pPr>
      <w:rPr>
        <w:rFonts w:ascii="Wingdings" w:hAnsi="Wingdings" w:hint="default"/>
        <w:sz w:val="20"/>
      </w:rPr>
    </w:lvl>
    <w:lvl w:ilvl="5" w:tentative="1">
      <w:start w:val="1"/>
      <w:numFmt w:val="bullet"/>
      <w:lvlText w:val=""/>
      <w:lvlJc w:val="left"/>
      <w:pPr>
        <w:tabs>
          <w:tab w:val="num" w:pos="5121"/>
        </w:tabs>
        <w:ind w:left="5121" w:hanging="360"/>
      </w:pPr>
      <w:rPr>
        <w:rFonts w:ascii="Wingdings" w:hAnsi="Wingdings" w:hint="default"/>
        <w:sz w:val="20"/>
      </w:rPr>
    </w:lvl>
    <w:lvl w:ilvl="6" w:tentative="1">
      <w:start w:val="1"/>
      <w:numFmt w:val="bullet"/>
      <w:lvlText w:val=""/>
      <w:lvlJc w:val="left"/>
      <w:pPr>
        <w:tabs>
          <w:tab w:val="num" w:pos="5841"/>
        </w:tabs>
        <w:ind w:left="5841" w:hanging="360"/>
      </w:pPr>
      <w:rPr>
        <w:rFonts w:ascii="Wingdings" w:hAnsi="Wingdings" w:hint="default"/>
        <w:sz w:val="20"/>
      </w:rPr>
    </w:lvl>
    <w:lvl w:ilvl="7" w:tentative="1">
      <w:start w:val="1"/>
      <w:numFmt w:val="bullet"/>
      <w:lvlText w:val=""/>
      <w:lvlJc w:val="left"/>
      <w:pPr>
        <w:tabs>
          <w:tab w:val="num" w:pos="6561"/>
        </w:tabs>
        <w:ind w:left="6561" w:hanging="360"/>
      </w:pPr>
      <w:rPr>
        <w:rFonts w:ascii="Wingdings" w:hAnsi="Wingdings" w:hint="default"/>
        <w:sz w:val="20"/>
      </w:rPr>
    </w:lvl>
    <w:lvl w:ilvl="8" w:tentative="1">
      <w:start w:val="1"/>
      <w:numFmt w:val="bullet"/>
      <w:lvlText w:val=""/>
      <w:lvlJc w:val="left"/>
      <w:pPr>
        <w:tabs>
          <w:tab w:val="num" w:pos="7281"/>
        </w:tabs>
        <w:ind w:left="7281" w:hanging="360"/>
      </w:pPr>
      <w:rPr>
        <w:rFonts w:ascii="Wingdings" w:hAnsi="Wingdings" w:hint="default"/>
        <w:sz w:val="20"/>
      </w:rPr>
    </w:lvl>
  </w:abstractNum>
  <w:abstractNum w:abstractNumId="4">
    <w:nsid w:val="7C853AEB"/>
    <w:multiLevelType w:val="hybridMultilevel"/>
    <w:tmpl w:val="0AC441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59D"/>
    <w:rsid w:val="0000713D"/>
    <w:rsid w:val="00013D08"/>
    <w:rsid w:val="00016D31"/>
    <w:rsid w:val="000423E0"/>
    <w:rsid w:val="00082EF5"/>
    <w:rsid w:val="000979DB"/>
    <w:rsid w:val="000A2F1C"/>
    <w:rsid w:val="000E4F47"/>
    <w:rsid w:val="00107E15"/>
    <w:rsid w:val="0016733E"/>
    <w:rsid w:val="00180E78"/>
    <w:rsid w:val="00190681"/>
    <w:rsid w:val="00190A14"/>
    <w:rsid w:val="00197429"/>
    <w:rsid w:val="001E2522"/>
    <w:rsid w:val="001E276F"/>
    <w:rsid w:val="001F3BC6"/>
    <w:rsid w:val="001F4738"/>
    <w:rsid w:val="00214466"/>
    <w:rsid w:val="0021626D"/>
    <w:rsid w:val="00236FF9"/>
    <w:rsid w:val="002443D6"/>
    <w:rsid w:val="00266320"/>
    <w:rsid w:val="00277585"/>
    <w:rsid w:val="00282E5D"/>
    <w:rsid w:val="00296403"/>
    <w:rsid w:val="002A08FF"/>
    <w:rsid w:val="002A69EF"/>
    <w:rsid w:val="002D2E4B"/>
    <w:rsid w:val="002F5526"/>
    <w:rsid w:val="0030437F"/>
    <w:rsid w:val="00317017"/>
    <w:rsid w:val="0033259D"/>
    <w:rsid w:val="0033382A"/>
    <w:rsid w:val="003A6CC0"/>
    <w:rsid w:val="003D3417"/>
    <w:rsid w:val="00420758"/>
    <w:rsid w:val="0043724C"/>
    <w:rsid w:val="00446945"/>
    <w:rsid w:val="00450C65"/>
    <w:rsid w:val="00463EF2"/>
    <w:rsid w:val="0046495E"/>
    <w:rsid w:val="0046659A"/>
    <w:rsid w:val="004773C7"/>
    <w:rsid w:val="004819E6"/>
    <w:rsid w:val="004A5312"/>
    <w:rsid w:val="004C12E9"/>
    <w:rsid w:val="004D10E4"/>
    <w:rsid w:val="005333B5"/>
    <w:rsid w:val="00586083"/>
    <w:rsid w:val="005908FE"/>
    <w:rsid w:val="00631EFE"/>
    <w:rsid w:val="00634D72"/>
    <w:rsid w:val="00635957"/>
    <w:rsid w:val="006364ED"/>
    <w:rsid w:val="0064250D"/>
    <w:rsid w:val="006507EC"/>
    <w:rsid w:val="00663133"/>
    <w:rsid w:val="00664AB2"/>
    <w:rsid w:val="00666639"/>
    <w:rsid w:val="00683897"/>
    <w:rsid w:val="006A2D79"/>
    <w:rsid w:val="006C46FD"/>
    <w:rsid w:val="006D392F"/>
    <w:rsid w:val="006D693A"/>
    <w:rsid w:val="006D7115"/>
    <w:rsid w:val="007104B2"/>
    <w:rsid w:val="0073323F"/>
    <w:rsid w:val="00771A95"/>
    <w:rsid w:val="00773814"/>
    <w:rsid w:val="00775255"/>
    <w:rsid w:val="008157A9"/>
    <w:rsid w:val="00821F0F"/>
    <w:rsid w:val="008423B0"/>
    <w:rsid w:val="00846C75"/>
    <w:rsid w:val="008544B3"/>
    <w:rsid w:val="00860A93"/>
    <w:rsid w:val="00862E94"/>
    <w:rsid w:val="008A2A7C"/>
    <w:rsid w:val="008A6386"/>
    <w:rsid w:val="008C0C86"/>
    <w:rsid w:val="008C4C3D"/>
    <w:rsid w:val="008F1C4E"/>
    <w:rsid w:val="008F51CB"/>
    <w:rsid w:val="00900BC0"/>
    <w:rsid w:val="009462A2"/>
    <w:rsid w:val="009772C4"/>
    <w:rsid w:val="009B69FF"/>
    <w:rsid w:val="009F0C19"/>
    <w:rsid w:val="009F0F2A"/>
    <w:rsid w:val="00A36167"/>
    <w:rsid w:val="00A92798"/>
    <w:rsid w:val="00AB166A"/>
    <w:rsid w:val="00AC40EF"/>
    <w:rsid w:val="00AD4933"/>
    <w:rsid w:val="00AE2617"/>
    <w:rsid w:val="00B2760E"/>
    <w:rsid w:val="00B37970"/>
    <w:rsid w:val="00B45C20"/>
    <w:rsid w:val="00B469AB"/>
    <w:rsid w:val="00B84A9C"/>
    <w:rsid w:val="00B935D3"/>
    <w:rsid w:val="00BA08AA"/>
    <w:rsid w:val="00BA1624"/>
    <w:rsid w:val="00BA4348"/>
    <w:rsid w:val="00BF56F8"/>
    <w:rsid w:val="00C55C52"/>
    <w:rsid w:val="00C845F2"/>
    <w:rsid w:val="00CD3363"/>
    <w:rsid w:val="00CE1F27"/>
    <w:rsid w:val="00D03EB5"/>
    <w:rsid w:val="00D249A2"/>
    <w:rsid w:val="00D3606D"/>
    <w:rsid w:val="00D46AD9"/>
    <w:rsid w:val="00D549EC"/>
    <w:rsid w:val="00D60F9C"/>
    <w:rsid w:val="00D62D82"/>
    <w:rsid w:val="00D6509F"/>
    <w:rsid w:val="00D712E4"/>
    <w:rsid w:val="00D75893"/>
    <w:rsid w:val="00D77943"/>
    <w:rsid w:val="00D82F1C"/>
    <w:rsid w:val="00DB20B7"/>
    <w:rsid w:val="00DD4983"/>
    <w:rsid w:val="00E017F4"/>
    <w:rsid w:val="00E04D0A"/>
    <w:rsid w:val="00E61FC6"/>
    <w:rsid w:val="00E711B9"/>
    <w:rsid w:val="00E7631B"/>
    <w:rsid w:val="00E93B20"/>
    <w:rsid w:val="00EA3F36"/>
    <w:rsid w:val="00EA741B"/>
    <w:rsid w:val="00EB4F28"/>
    <w:rsid w:val="00EC40E1"/>
    <w:rsid w:val="00ED02A0"/>
    <w:rsid w:val="00F03328"/>
    <w:rsid w:val="00F1057D"/>
    <w:rsid w:val="00F111AB"/>
    <w:rsid w:val="00F132E5"/>
    <w:rsid w:val="00F84EE7"/>
    <w:rsid w:val="00FA15F8"/>
    <w:rsid w:val="00FC0B89"/>
    <w:rsid w:val="00FC3BDC"/>
    <w:rsid w:val="00FE20B6"/>
    <w:rsid w:val="00FE4B81"/>
    <w:rsid w:val="00FE4B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687E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rsid w:val="005333B5"/>
    <w:pPr>
      <w:numPr>
        <w:numId w:val="2"/>
      </w:numPr>
      <w:spacing w:before="240" w:after="120" w:line="276" w:lineRule="auto"/>
      <w:outlineLvl w:val="0"/>
    </w:pPr>
    <w:rPr>
      <w:b/>
      <w:lang w:val="en-GB"/>
    </w:rPr>
  </w:style>
  <w:style w:type="paragraph" w:styleId="Heading2">
    <w:name w:val="heading 2"/>
    <w:aliases w:val="Other Doc"/>
    <w:basedOn w:val="Paragraphs"/>
    <w:next w:val="Normal"/>
    <w:link w:val="Heading2Char"/>
    <w:uiPriority w:val="9"/>
    <w:unhideWhenUsed/>
    <w:qFormat/>
    <w:rsid w:val="006A2D79"/>
    <w:pPr>
      <w:outlineLvl w:val="1"/>
    </w:pPr>
    <w:rPr>
      <w:b/>
      <w:color w:val="007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33B5"/>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333B5"/>
    <w:rPr>
      <w:sz w:val="16"/>
      <w:szCs w:val="16"/>
    </w:rPr>
  </w:style>
  <w:style w:type="paragraph" w:styleId="CommentText">
    <w:name w:val="annotation text"/>
    <w:basedOn w:val="Normal"/>
    <w:link w:val="CommentTextChar"/>
    <w:rsid w:val="005333B5"/>
    <w:pPr>
      <w:spacing w:after="120" w:line="276"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rsid w:val="005333B5"/>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5333B5"/>
    <w:rPr>
      <w:rFonts w:ascii="Tahoma" w:hAnsi="Tahoma" w:cs="Tahoma"/>
      <w:sz w:val="16"/>
      <w:szCs w:val="16"/>
    </w:rPr>
  </w:style>
  <w:style w:type="character" w:customStyle="1" w:styleId="BalloonTextChar">
    <w:name w:val="Balloon Text Char"/>
    <w:basedOn w:val="DefaultParagraphFont"/>
    <w:link w:val="BalloonText"/>
    <w:uiPriority w:val="99"/>
    <w:semiHidden/>
    <w:rsid w:val="005333B5"/>
    <w:rPr>
      <w:rFonts w:ascii="Tahoma" w:hAnsi="Tahoma" w:cs="Tahoma"/>
      <w:sz w:val="16"/>
      <w:szCs w:val="16"/>
    </w:rPr>
  </w:style>
  <w:style w:type="paragraph" w:styleId="Header">
    <w:name w:val="header"/>
    <w:basedOn w:val="Normal"/>
    <w:link w:val="HeaderChar"/>
    <w:uiPriority w:val="99"/>
    <w:unhideWhenUsed/>
    <w:rsid w:val="005333B5"/>
    <w:pPr>
      <w:tabs>
        <w:tab w:val="center" w:pos="4513"/>
        <w:tab w:val="right" w:pos="9026"/>
      </w:tabs>
    </w:pPr>
  </w:style>
  <w:style w:type="character" w:customStyle="1" w:styleId="HeaderChar">
    <w:name w:val="Header Char"/>
    <w:basedOn w:val="DefaultParagraphFont"/>
    <w:link w:val="Header"/>
    <w:uiPriority w:val="99"/>
    <w:rsid w:val="005333B5"/>
  </w:style>
  <w:style w:type="paragraph" w:styleId="Footer">
    <w:name w:val="footer"/>
    <w:basedOn w:val="Normal"/>
    <w:link w:val="FooterChar"/>
    <w:uiPriority w:val="99"/>
    <w:unhideWhenUsed/>
    <w:rsid w:val="005333B5"/>
    <w:pPr>
      <w:tabs>
        <w:tab w:val="center" w:pos="4513"/>
        <w:tab w:val="right" w:pos="9026"/>
      </w:tabs>
    </w:pPr>
  </w:style>
  <w:style w:type="character" w:customStyle="1" w:styleId="FooterChar">
    <w:name w:val="Footer Char"/>
    <w:basedOn w:val="DefaultParagraphFont"/>
    <w:link w:val="Footer"/>
    <w:uiPriority w:val="99"/>
    <w:rsid w:val="005333B5"/>
  </w:style>
  <w:style w:type="character" w:styleId="Hyperlink">
    <w:name w:val="Hyperlink"/>
    <w:basedOn w:val="DefaultParagraphFont"/>
    <w:uiPriority w:val="99"/>
    <w:unhideWhenUsed/>
    <w:rsid w:val="005333B5"/>
    <w:rPr>
      <w:noProof/>
      <w:color w:val="0563C1" w:themeColor="hyperlink"/>
      <w:u w:val="single"/>
    </w:rPr>
  </w:style>
  <w:style w:type="paragraph" w:styleId="TOC1">
    <w:name w:val="toc 1"/>
    <w:aliases w:val="Appendix"/>
    <w:basedOn w:val="Normal"/>
    <w:next w:val="Normal"/>
    <w:autoRedefine/>
    <w:uiPriority w:val="39"/>
    <w:unhideWhenUsed/>
    <w:qFormat/>
    <w:rsid w:val="008544B3"/>
    <w:pPr>
      <w:widowControl w:val="0"/>
      <w:tabs>
        <w:tab w:val="left" w:pos="440"/>
        <w:tab w:val="right" w:leader="dot" w:pos="9016"/>
      </w:tabs>
      <w:spacing w:after="100" w:line="276" w:lineRule="auto"/>
    </w:pPr>
    <w:rPr>
      <w:rFonts w:ascii="Calibri" w:hAnsi="Calibri"/>
      <w:b/>
      <w:sz w:val="22"/>
      <w:szCs w:val="22"/>
      <w:lang w:val="en-GB"/>
      <w14:scene3d>
        <w14:camera w14:prst="orthographicFront"/>
        <w14:lightRig w14:rig="threePt" w14:dir="t">
          <w14:rot w14:lat="0" w14:lon="0" w14:rev="0"/>
        </w14:lightRig>
      </w14:scene3d>
    </w:rPr>
  </w:style>
  <w:style w:type="paragraph" w:customStyle="1" w:styleId="ReportHeading1">
    <w:name w:val="Report Heading 1"/>
    <w:basedOn w:val="ListParagraph"/>
    <w:link w:val="ReportHeading1Char"/>
    <w:qFormat/>
    <w:rsid w:val="003D3417"/>
    <w:pPr>
      <w:numPr>
        <w:numId w:val="1"/>
      </w:numPr>
      <w:spacing w:before="360" w:after="120" w:line="276" w:lineRule="auto"/>
      <w:ind w:left="0"/>
      <w:jc w:val="both"/>
    </w:pPr>
    <w:rPr>
      <w:rFonts w:eastAsia="Calibri" w:cs="Times New Roman"/>
      <w:b/>
      <w:color w:val="CC00CC"/>
      <w:sz w:val="28"/>
      <w:szCs w:val="28"/>
      <w:lang w:val="en-GB"/>
    </w:rPr>
  </w:style>
  <w:style w:type="character" w:customStyle="1" w:styleId="ReportHeading1Char">
    <w:name w:val="Report Heading 1 Char"/>
    <w:basedOn w:val="DefaultParagraphFont"/>
    <w:link w:val="ReportHeading1"/>
    <w:rsid w:val="003D3417"/>
    <w:rPr>
      <w:rFonts w:eastAsia="Calibri" w:cs="Times New Roman"/>
      <w:b/>
      <w:color w:val="CC00CC"/>
      <w:sz w:val="28"/>
      <w:szCs w:val="28"/>
      <w:lang w:val="en-GB"/>
    </w:rPr>
  </w:style>
  <w:style w:type="paragraph" w:customStyle="1" w:styleId="Paragraphs">
    <w:name w:val="Paragraphs"/>
    <w:basedOn w:val="ReportHeading1"/>
    <w:link w:val="ParagraphsChar"/>
    <w:qFormat/>
    <w:rsid w:val="00631EFE"/>
    <w:pPr>
      <w:numPr>
        <w:ilvl w:val="1"/>
      </w:numPr>
      <w:contextualSpacing w:val="0"/>
    </w:pPr>
    <w:rPr>
      <w:b w:val="0"/>
      <w:color w:val="auto"/>
      <w:sz w:val="22"/>
      <w:szCs w:val="22"/>
      <w:lang w:eastAsia="en-GB"/>
    </w:rPr>
  </w:style>
  <w:style w:type="paragraph" w:customStyle="1" w:styleId="ReportHeading4">
    <w:name w:val="Report Heading 4"/>
    <w:basedOn w:val="ListParagraph"/>
    <w:rsid w:val="005333B5"/>
    <w:pPr>
      <w:numPr>
        <w:ilvl w:val="3"/>
        <w:numId w:val="1"/>
      </w:numPr>
      <w:spacing w:after="120" w:line="276" w:lineRule="auto"/>
    </w:pPr>
    <w:rPr>
      <w:rFonts w:eastAsia="Times New Roman" w:cs="Times New Roman"/>
      <w:sz w:val="22"/>
      <w:szCs w:val="20"/>
      <w:lang w:val="en-GB"/>
    </w:rPr>
  </w:style>
  <w:style w:type="paragraph" w:styleId="ListParagraph">
    <w:name w:val="List Paragraph"/>
    <w:basedOn w:val="Normal"/>
    <w:uiPriority w:val="34"/>
    <w:qFormat/>
    <w:rsid w:val="005333B5"/>
    <w:pPr>
      <w:ind w:left="720"/>
      <w:contextualSpacing/>
    </w:pPr>
  </w:style>
  <w:style w:type="character" w:customStyle="1" w:styleId="Heading1Char">
    <w:name w:val="Heading 1 Char"/>
    <w:basedOn w:val="DefaultParagraphFont"/>
    <w:link w:val="Heading1"/>
    <w:rsid w:val="005333B5"/>
    <w:rPr>
      <w:b/>
      <w:lang w:val="en-GB"/>
    </w:rPr>
  </w:style>
  <w:style w:type="character" w:customStyle="1" w:styleId="ParagraphsChar">
    <w:name w:val="Paragraphs Char"/>
    <w:basedOn w:val="DefaultParagraphFont"/>
    <w:link w:val="Paragraphs"/>
    <w:rsid w:val="00631EFE"/>
    <w:rPr>
      <w:rFonts w:eastAsia="Calibri" w:cs="Times New Roman"/>
      <w:sz w:val="22"/>
      <w:szCs w:val="22"/>
      <w:lang w:val="en-GB" w:eastAsia="en-GB"/>
    </w:rPr>
  </w:style>
  <w:style w:type="paragraph" w:customStyle="1" w:styleId="Style2">
    <w:name w:val="Style2"/>
    <w:basedOn w:val="ListParagraph"/>
    <w:rsid w:val="008A2A7C"/>
    <w:pPr>
      <w:widowControl w:val="0"/>
      <w:numPr>
        <w:numId w:val="3"/>
      </w:numPr>
      <w:tabs>
        <w:tab w:val="num" w:pos="360"/>
      </w:tabs>
      <w:spacing w:line="360" w:lineRule="auto"/>
      <w:ind w:left="720" w:firstLine="0"/>
    </w:pPr>
    <w:rPr>
      <w:rFonts w:ascii="Calibri" w:hAnsi="Calibri"/>
      <w:b/>
      <w:szCs w:val="22"/>
      <w:lang w:val="en-GB"/>
    </w:rPr>
  </w:style>
  <w:style w:type="paragraph" w:customStyle="1" w:styleId="Style3">
    <w:name w:val="Style3"/>
    <w:basedOn w:val="ListParagraph"/>
    <w:rsid w:val="008A2A7C"/>
    <w:pPr>
      <w:widowControl w:val="0"/>
      <w:numPr>
        <w:ilvl w:val="1"/>
        <w:numId w:val="3"/>
      </w:numPr>
      <w:tabs>
        <w:tab w:val="num" w:pos="360"/>
      </w:tabs>
      <w:spacing w:after="120" w:line="276" w:lineRule="auto"/>
      <w:ind w:left="720" w:firstLine="0"/>
      <w:contextualSpacing w:val="0"/>
      <w:jc w:val="both"/>
    </w:pPr>
    <w:rPr>
      <w:rFonts w:ascii="Calibri" w:hAnsi="Calibri"/>
      <w:sz w:val="22"/>
      <w:szCs w:val="22"/>
      <w:lang w:val="en-GB" w:eastAsia="en-GB"/>
    </w:rPr>
  </w:style>
  <w:style w:type="paragraph" w:customStyle="1" w:styleId="Style3a">
    <w:name w:val="Style3a"/>
    <w:basedOn w:val="Style3"/>
    <w:rsid w:val="008A2A7C"/>
    <w:pPr>
      <w:numPr>
        <w:ilvl w:val="2"/>
      </w:numPr>
      <w:tabs>
        <w:tab w:val="num" w:pos="360"/>
      </w:tabs>
      <w:spacing w:after="240"/>
      <w:ind w:left="907" w:hanging="187"/>
    </w:pPr>
  </w:style>
  <w:style w:type="paragraph" w:styleId="NoSpacing">
    <w:name w:val="No Spacing"/>
    <w:aliases w:val="Bullets"/>
    <w:basedOn w:val="Normal"/>
    <w:uiPriority w:val="1"/>
    <w:qFormat/>
    <w:rsid w:val="00BA4348"/>
    <w:pPr>
      <w:widowControl w:val="0"/>
      <w:numPr>
        <w:numId w:val="4"/>
      </w:numPr>
      <w:spacing w:before="100" w:beforeAutospacing="1" w:after="100" w:afterAutospacing="1" w:line="276" w:lineRule="auto"/>
      <w:jc w:val="both"/>
    </w:pPr>
    <w:rPr>
      <w:rFonts w:ascii="Calibri" w:eastAsia="Times New Roman" w:hAnsi="Calibri" w:cs="Calibri"/>
      <w:sz w:val="22"/>
      <w:szCs w:val="22"/>
      <w:lang w:val="en-GB" w:eastAsia="en-GB"/>
    </w:rPr>
  </w:style>
  <w:style w:type="character" w:customStyle="1" w:styleId="Heading2Char">
    <w:name w:val="Heading 2 Char"/>
    <w:aliases w:val="Other Doc Char"/>
    <w:basedOn w:val="DefaultParagraphFont"/>
    <w:link w:val="Heading2"/>
    <w:uiPriority w:val="9"/>
    <w:rsid w:val="006A2D79"/>
    <w:rPr>
      <w:rFonts w:eastAsia="Calibri" w:cs="Times New Roman"/>
      <w:b/>
      <w:color w:val="0070C0"/>
      <w:sz w:val="22"/>
      <w:szCs w:val="22"/>
      <w:lang w:val="en-GB" w:eastAsia="en-GB"/>
    </w:rPr>
  </w:style>
  <w:style w:type="paragraph" w:customStyle="1" w:styleId="ReportHeading2">
    <w:name w:val="Report Heading 2"/>
    <w:basedOn w:val="ListParagraph"/>
    <w:rsid w:val="002F5526"/>
    <w:pPr>
      <w:tabs>
        <w:tab w:val="num" w:pos="360"/>
      </w:tabs>
      <w:spacing w:after="120" w:line="276" w:lineRule="auto"/>
    </w:pPr>
    <w:rPr>
      <w:rFonts w:eastAsia="Times New Roman" w:cs="Times New Roman"/>
      <w:sz w:val="22"/>
      <w:szCs w:val="20"/>
      <w:lang w:val="en-GB"/>
    </w:rPr>
  </w:style>
  <w:style w:type="paragraph" w:customStyle="1" w:styleId="QuoteBoxes">
    <w:name w:val="Quote Boxes"/>
    <w:basedOn w:val="Normal"/>
    <w:link w:val="QuoteBoxesChar"/>
    <w:uiPriority w:val="3"/>
    <w:qFormat/>
    <w:rsid w:val="0046495E"/>
    <w:pPr>
      <w:spacing w:line="276" w:lineRule="auto"/>
      <w:jc w:val="both"/>
    </w:pPr>
    <w:rPr>
      <w:rFonts w:ascii="Calibri" w:eastAsia="Batang" w:hAnsi="Calibri"/>
      <w:b/>
      <w:color w:val="FFFFFF" w:themeColor="background1"/>
      <w:sz w:val="26"/>
      <w:szCs w:val="22"/>
      <w:lang w:val="en-GB"/>
    </w:rPr>
  </w:style>
  <w:style w:type="character" w:customStyle="1" w:styleId="QuoteBoxesChar">
    <w:name w:val="Quote Boxes Char"/>
    <w:basedOn w:val="DefaultParagraphFont"/>
    <w:link w:val="QuoteBoxes"/>
    <w:uiPriority w:val="3"/>
    <w:rsid w:val="0046495E"/>
    <w:rPr>
      <w:rFonts w:ascii="Calibri" w:eastAsia="Batang" w:hAnsi="Calibri"/>
      <w:b/>
      <w:color w:val="FFFFFF" w:themeColor="background1"/>
      <w:sz w:val="26"/>
      <w:szCs w:val="22"/>
      <w:lang w:val="en-GB"/>
    </w:rPr>
  </w:style>
  <w:style w:type="paragraph" w:customStyle="1" w:styleId="CoverBoxes">
    <w:name w:val="Cover Boxes"/>
    <w:basedOn w:val="Normal"/>
    <w:link w:val="CoverBoxesChar"/>
    <w:uiPriority w:val="8"/>
    <w:qFormat/>
    <w:rsid w:val="0046495E"/>
    <w:pPr>
      <w:spacing w:line="276" w:lineRule="auto"/>
      <w:jc w:val="both"/>
    </w:pPr>
    <w:rPr>
      <w:rFonts w:ascii="Calibri" w:eastAsia="Batang" w:hAnsi="Calibri"/>
      <w:b/>
      <w:noProof/>
      <w:color w:val="FFFFFF" w:themeColor="background1"/>
      <w:sz w:val="16"/>
      <w:szCs w:val="16"/>
      <w:lang w:val="en-GB"/>
    </w:rPr>
  </w:style>
  <w:style w:type="character" w:customStyle="1" w:styleId="CoverBoxesChar">
    <w:name w:val="Cover Boxes Char"/>
    <w:basedOn w:val="DefaultParagraphFont"/>
    <w:link w:val="CoverBoxes"/>
    <w:uiPriority w:val="8"/>
    <w:rsid w:val="0046495E"/>
    <w:rPr>
      <w:rFonts w:ascii="Calibri" w:eastAsia="Batang" w:hAnsi="Calibri"/>
      <w:b/>
      <w:noProof/>
      <w:color w:val="FFFFFF" w:themeColor="background1"/>
      <w:sz w:val="16"/>
      <w:szCs w:val="16"/>
      <w:lang w:val="en-GB"/>
    </w:rPr>
  </w:style>
  <w:style w:type="paragraph" w:styleId="Title">
    <w:name w:val="Title"/>
    <w:basedOn w:val="ReportHeading1"/>
    <w:next w:val="Normal"/>
    <w:link w:val="TitleChar"/>
    <w:uiPriority w:val="10"/>
    <w:qFormat/>
    <w:rsid w:val="001F4738"/>
    <w:pPr>
      <w:numPr>
        <w:numId w:val="0"/>
      </w:numPr>
      <w:ind w:left="340"/>
    </w:pPr>
    <w:rPr>
      <w:lang w:eastAsia="en-GB"/>
    </w:rPr>
  </w:style>
  <w:style w:type="character" w:customStyle="1" w:styleId="TitleChar">
    <w:name w:val="Title Char"/>
    <w:basedOn w:val="DefaultParagraphFont"/>
    <w:link w:val="Title"/>
    <w:uiPriority w:val="10"/>
    <w:rsid w:val="001F4738"/>
    <w:rPr>
      <w:rFonts w:eastAsia="Calibri" w:cs="Times New Roman"/>
      <w:b/>
      <w:color w:val="CC00CC"/>
      <w:szCs w:val="20"/>
      <w:lang w:val="en-GB" w:eastAsia="en-GB"/>
    </w:rPr>
  </w:style>
  <w:style w:type="paragraph" w:styleId="TOC2">
    <w:name w:val="toc 2"/>
    <w:basedOn w:val="Normal"/>
    <w:next w:val="Normal"/>
    <w:autoRedefine/>
    <w:uiPriority w:val="39"/>
    <w:unhideWhenUsed/>
    <w:rsid w:val="00B469AB"/>
    <w:pPr>
      <w:spacing w:after="100" w:line="276" w:lineRule="auto"/>
      <w:ind w:left="220"/>
    </w:pPr>
    <w:rPr>
      <w:rFonts w:eastAsiaTheme="minorEastAsia"/>
      <w:sz w:val="22"/>
      <w:szCs w:val="22"/>
      <w:lang w:val="en-GB" w:eastAsia="en-GB"/>
    </w:rPr>
  </w:style>
  <w:style w:type="paragraph" w:styleId="TOC3">
    <w:name w:val="toc 3"/>
    <w:basedOn w:val="Normal"/>
    <w:next w:val="Normal"/>
    <w:autoRedefine/>
    <w:uiPriority w:val="39"/>
    <w:unhideWhenUsed/>
    <w:rsid w:val="00B469AB"/>
    <w:pPr>
      <w:spacing w:after="100" w:line="276" w:lineRule="auto"/>
      <w:ind w:left="440"/>
    </w:pPr>
    <w:rPr>
      <w:rFonts w:eastAsiaTheme="minorEastAsia"/>
      <w:sz w:val="22"/>
      <w:szCs w:val="22"/>
      <w:lang w:val="en-GB" w:eastAsia="en-GB"/>
    </w:rPr>
  </w:style>
  <w:style w:type="paragraph" w:styleId="TOC4">
    <w:name w:val="toc 4"/>
    <w:basedOn w:val="Normal"/>
    <w:next w:val="Normal"/>
    <w:autoRedefine/>
    <w:uiPriority w:val="39"/>
    <w:unhideWhenUsed/>
    <w:rsid w:val="00B469AB"/>
    <w:pPr>
      <w:spacing w:after="100" w:line="276" w:lineRule="auto"/>
      <w:ind w:left="660"/>
    </w:pPr>
    <w:rPr>
      <w:rFonts w:eastAsiaTheme="minorEastAsia"/>
      <w:sz w:val="22"/>
      <w:szCs w:val="22"/>
      <w:lang w:val="en-GB" w:eastAsia="en-GB"/>
    </w:rPr>
  </w:style>
  <w:style w:type="paragraph" w:styleId="TOC5">
    <w:name w:val="toc 5"/>
    <w:basedOn w:val="Normal"/>
    <w:next w:val="Normal"/>
    <w:autoRedefine/>
    <w:uiPriority w:val="39"/>
    <w:unhideWhenUsed/>
    <w:rsid w:val="00B469AB"/>
    <w:pPr>
      <w:spacing w:after="100" w:line="276" w:lineRule="auto"/>
      <w:ind w:left="880"/>
    </w:pPr>
    <w:rPr>
      <w:rFonts w:eastAsiaTheme="minorEastAsia"/>
      <w:sz w:val="22"/>
      <w:szCs w:val="22"/>
      <w:lang w:val="en-GB" w:eastAsia="en-GB"/>
    </w:rPr>
  </w:style>
  <w:style w:type="paragraph" w:styleId="TOC6">
    <w:name w:val="toc 6"/>
    <w:basedOn w:val="Normal"/>
    <w:next w:val="Normal"/>
    <w:autoRedefine/>
    <w:uiPriority w:val="39"/>
    <w:unhideWhenUsed/>
    <w:rsid w:val="00B469AB"/>
    <w:pPr>
      <w:spacing w:after="100" w:line="276" w:lineRule="auto"/>
      <w:ind w:left="1100"/>
    </w:pPr>
    <w:rPr>
      <w:rFonts w:eastAsiaTheme="minorEastAsia"/>
      <w:sz w:val="22"/>
      <w:szCs w:val="22"/>
      <w:lang w:val="en-GB" w:eastAsia="en-GB"/>
    </w:rPr>
  </w:style>
  <w:style w:type="paragraph" w:styleId="TOC7">
    <w:name w:val="toc 7"/>
    <w:basedOn w:val="Normal"/>
    <w:next w:val="Normal"/>
    <w:autoRedefine/>
    <w:uiPriority w:val="39"/>
    <w:unhideWhenUsed/>
    <w:rsid w:val="00B469AB"/>
    <w:pPr>
      <w:spacing w:after="100" w:line="276" w:lineRule="auto"/>
      <w:ind w:left="1320"/>
    </w:pPr>
    <w:rPr>
      <w:rFonts w:eastAsiaTheme="minorEastAsia"/>
      <w:sz w:val="22"/>
      <w:szCs w:val="22"/>
      <w:lang w:val="en-GB" w:eastAsia="en-GB"/>
    </w:rPr>
  </w:style>
  <w:style w:type="paragraph" w:styleId="TOC8">
    <w:name w:val="toc 8"/>
    <w:basedOn w:val="Normal"/>
    <w:next w:val="Normal"/>
    <w:autoRedefine/>
    <w:uiPriority w:val="39"/>
    <w:unhideWhenUsed/>
    <w:rsid w:val="00B469AB"/>
    <w:pPr>
      <w:spacing w:after="100" w:line="276" w:lineRule="auto"/>
      <w:ind w:left="1540"/>
    </w:pPr>
    <w:rPr>
      <w:rFonts w:eastAsiaTheme="minorEastAsia"/>
      <w:sz w:val="22"/>
      <w:szCs w:val="22"/>
      <w:lang w:val="en-GB" w:eastAsia="en-GB"/>
    </w:rPr>
  </w:style>
  <w:style w:type="paragraph" w:styleId="TOC9">
    <w:name w:val="toc 9"/>
    <w:basedOn w:val="Normal"/>
    <w:next w:val="Normal"/>
    <w:autoRedefine/>
    <w:uiPriority w:val="39"/>
    <w:unhideWhenUsed/>
    <w:rsid w:val="00B469AB"/>
    <w:pPr>
      <w:spacing w:after="100" w:line="276" w:lineRule="auto"/>
      <w:ind w:left="1760"/>
    </w:pPr>
    <w:rPr>
      <w:rFonts w:eastAsiaTheme="minorEastAsia"/>
      <w:sz w:val="22"/>
      <w:szCs w:val="22"/>
      <w:lang w:val="en-GB" w:eastAsia="en-GB"/>
    </w:rPr>
  </w:style>
  <w:style w:type="paragraph" w:styleId="Subtitle">
    <w:name w:val="Subtitle"/>
    <w:basedOn w:val="Title"/>
    <w:next w:val="Normal"/>
    <w:link w:val="SubtitleChar"/>
    <w:uiPriority w:val="11"/>
    <w:qFormat/>
    <w:rsid w:val="00BF56F8"/>
    <w:pPr>
      <w:ind w:left="426"/>
    </w:pPr>
    <w:rPr>
      <w:sz w:val="22"/>
      <w:szCs w:val="22"/>
    </w:rPr>
  </w:style>
  <w:style w:type="character" w:customStyle="1" w:styleId="SubtitleChar">
    <w:name w:val="Subtitle Char"/>
    <w:basedOn w:val="DefaultParagraphFont"/>
    <w:link w:val="Subtitle"/>
    <w:uiPriority w:val="11"/>
    <w:rsid w:val="00BF56F8"/>
    <w:rPr>
      <w:rFonts w:eastAsia="Calibri" w:cs="Times New Roman"/>
      <w:b/>
      <w:color w:val="CC00CC"/>
      <w:sz w:val="22"/>
      <w:szCs w:val="22"/>
      <w:lang w:val="en-GB" w:eastAsia="en-GB"/>
    </w:rPr>
  </w:style>
  <w:style w:type="character" w:styleId="SubtleEmphasis">
    <w:name w:val="Subtle Emphasis"/>
    <w:basedOn w:val="DefaultParagraphFont"/>
    <w:uiPriority w:val="19"/>
    <w:qFormat/>
    <w:rsid w:val="00BF56F8"/>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rsid w:val="005333B5"/>
    <w:pPr>
      <w:numPr>
        <w:numId w:val="2"/>
      </w:numPr>
      <w:spacing w:before="240" w:after="120" w:line="276" w:lineRule="auto"/>
      <w:outlineLvl w:val="0"/>
    </w:pPr>
    <w:rPr>
      <w:b/>
      <w:lang w:val="en-GB"/>
    </w:rPr>
  </w:style>
  <w:style w:type="paragraph" w:styleId="Heading2">
    <w:name w:val="heading 2"/>
    <w:aliases w:val="Other Doc"/>
    <w:basedOn w:val="Paragraphs"/>
    <w:next w:val="Normal"/>
    <w:link w:val="Heading2Char"/>
    <w:uiPriority w:val="9"/>
    <w:unhideWhenUsed/>
    <w:qFormat/>
    <w:rsid w:val="006A2D79"/>
    <w:pPr>
      <w:outlineLvl w:val="1"/>
    </w:pPr>
    <w:rPr>
      <w:b/>
      <w:color w:val="0070C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33B5"/>
    <w:rPr>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333B5"/>
    <w:rPr>
      <w:sz w:val="16"/>
      <w:szCs w:val="16"/>
    </w:rPr>
  </w:style>
  <w:style w:type="paragraph" w:styleId="CommentText">
    <w:name w:val="annotation text"/>
    <w:basedOn w:val="Normal"/>
    <w:link w:val="CommentTextChar"/>
    <w:rsid w:val="005333B5"/>
    <w:pPr>
      <w:spacing w:after="120" w:line="276"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rsid w:val="005333B5"/>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5333B5"/>
    <w:rPr>
      <w:rFonts w:ascii="Tahoma" w:hAnsi="Tahoma" w:cs="Tahoma"/>
      <w:sz w:val="16"/>
      <w:szCs w:val="16"/>
    </w:rPr>
  </w:style>
  <w:style w:type="character" w:customStyle="1" w:styleId="BalloonTextChar">
    <w:name w:val="Balloon Text Char"/>
    <w:basedOn w:val="DefaultParagraphFont"/>
    <w:link w:val="BalloonText"/>
    <w:uiPriority w:val="99"/>
    <w:semiHidden/>
    <w:rsid w:val="005333B5"/>
    <w:rPr>
      <w:rFonts w:ascii="Tahoma" w:hAnsi="Tahoma" w:cs="Tahoma"/>
      <w:sz w:val="16"/>
      <w:szCs w:val="16"/>
    </w:rPr>
  </w:style>
  <w:style w:type="paragraph" w:styleId="Header">
    <w:name w:val="header"/>
    <w:basedOn w:val="Normal"/>
    <w:link w:val="HeaderChar"/>
    <w:uiPriority w:val="99"/>
    <w:unhideWhenUsed/>
    <w:rsid w:val="005333B5"/>
    <w:pPr>
      <w:tabs>
        <w:tab w:val="center" w:pos="4513"/>
        <w:tab w:val="right" w:pos="9026"/>
      </w:tabs>
    </w:pPr>
  </w:style>
  <w:style w:type="character" w:customStyle="1" w:styleId="HeaderChar">
    <w:name w:val="Header Char"/>
    <w:basedOn w:val="DefaultParagraphFont"/>
    <w:link w:val="Header"/>
    <w:uiPriority w:val="99"/>
    <w:rsid w:val="005333B5"/>
  </w:style>
  <w:style w:type="paragraph" w:styleId="Footer">
    <w:name w:val="footer"/>
    <w:basedOn w:val="Normal"/>
    <w:link w:val="FooterChar"/>
    <w:uiPriority w:val="99"/>
    <w:unhideWhenUsed/>
    <w:rsid w:val="005333B5"/>
    <w:pPr>
      <w:tabs>
        <w:tab w:val="center" w:pos="4513"/>
        <w:tab w:val="right" w:pos="9026"/>
      </w:tabs>
    </w:pPr>
  </w:style>
  <w:style w:type="character" w:customStyle="1" w:styleId="FooterChar">
    <w:name w:val="Footer Char"/>
    <w:basedOn w:val="DefaultParagraphFont"/>
    <w:link w:val="Footer"/>
    <w:uiPriority w:val="99"/>
    <w:rsid w:val="005333B5"/>
  </w:style>
  <w:style w:type="character" w:styleId="Hyperlink">
    <w:name w:val="Hyperlink"/>
    <w:basedOn w:val="DefaultParagraphFont"/>
    <w:uiPriority w:val="99"/>
    <w:unhideWhenUsed/>
    <w:rsid w:val="005333B5"/>
    <w:rPr>
      <w:noProof/>
      <w:color w:val="0563C1" w:themeColor="hyperlink"/>
      <w:u w:val="single"/>
    </w:rPr>
  </w:style>
  <w:style w:type="paragraph" w:styleId="TOC1">
    <w:name w:val="toc 1"/>
    <w:aliases w:val="Appendix"/>
    <w:basedOn w:val="Normal"/>
    <w:next w:val="Normal"/>
    <w:autoRedefine/>
    <w:uiPriority w:val="39"/>
    <w:unhideWhenUsed/>
    <w:qFormat/>
    <w:rsid w:val="008544B3"/>
    <w:pPr>
      <w:widowControl w:val="0"/>
      <w:tabs>
        <w:tab w:val="left" w:pos="440"/>
        <w:tab w:val="right" w:leader="dot" w:pos="9016"/>
      </w:tabs>
      <w:spacing w:after="100" w:line="276" w:lineRule="auto"/>
    </w:pPr>
    <w:rPr>
      <w:rFonts w:ascii="Calibri" w:hAnsi="Calibri"/>
      <w:b/>
      <w:sz w:val="22"/>
      <w:szCs w:val="22"/>
      <w:lang w:val="en-GB"/>
      <w14:scene3d>
        <w14:camera w14:prst="orthographicFront"/>
        <w14:lightRig w14:rig="threePt" w14:dir="t">
          <w14:rot w14:lat="0" w14:lon="0" w14:rev="0"/>
        </w14:lightRig>
      </w14:scene3d>
    </w:rPr>
  </w:style>
  <w:style w:type="paragraph" w:customStyle="1" w:styleId="ReportHeading1">
    <w:name w:val="Report Heading 1"/>
    <w:basedOn w:val="ListParagraph"/>
    <w:link w:val="ReportHeading1Char"/>
    <w:qFormat/>
    <w:rsid w:val="003D3417"/>
    <w:pPr>
      <w:numPr>
        <w:numId w:val="1"/>
      </w:numPr>
      <w:spacing w:before="360" w:after="120" w:line="276" w:lineRule="auto"/>
      <w:ind w:left="0"/>
      <w:jc w:val="both"/>
    </w:pPr>
    <w:rPr>
      <w:rFonts w:eastAsia="Calibri" w:cs="Times New Roman"/>
      <w:b/>
      <w:color w:val="CC00CC"/>
      <w:sz w:val="28"/>
      <w:szCs w:val="28"/>
      <w:lang w:val="en-GB"/>
    </w:rPr>
  </w:style>
  <w:style w:type="character" w:customStyle="1" w:styleId="ReportHeading1Char">
    <w:name w:val="Report Heading 1 Char"/>
    <w:basedOn w:val="DefaultParagraphFont"/>
    <w:link w:val="ReportHeading1"/>
    <w:rsid w:val="003D3417"/>
    <w:rPr>
      <w:rFonts w:eastAsia="Calibri" w:cs="Times New Roman"/>
      <w:b/>
      <w:color w:val="CC00CC"/>
      <w:sz w:val="28"/>
      <w:szCs w:val="28"/>
      <w:lang w:val="en-GB"/>
    </w:rPr>
  </w:style>
  <w:style w:type="paragraph" w:customStyle="1" w:styleId="Paragraphs">
    <w:name w:val="Paragraphs"/>
    <w:basedOn w:val="ReportHeading1"/>
    <w:link w:val="ParagraphsChar"/>
    <w:qFormat/>
    <w:rsid w:val="00631EFE"/>
    <w:pPr>
      <w:numPr>
        <w:ilvl w:val="1"/>
      </w:numPr>
      <w:contextualSpacing w:val="0"/>
    </w:pPr>
    <w:rPr>
      <w:b w:val="0"/>
      <w:color w:val="auto"/>
      <w:sz w:val="22"/>
      <w:szCs w:val="22"/>
      <w:lang w:eastAsia="en-GB"/>
    </w:rPr>
  </w:style>
  <w:style w:type="paragraph" w:customStyle="1" w:styleId="ReportHeading4">
    <w:name w:val="Report Heading 4"/>
    <w:basedOn w:val="ListParagraph"/>
    <w:rsid w:val="005333B5"/>
    <w:pPr>
      <w:numPr>
        <w:ilvl w:val="3"/>
        <w:numId w:val="1"/>
      </w:numPr>
      <w:spacing w:after="120" w:line="276" w:lineRule="auto"/>
    </w:pPr>
    <w:rPr>
      <w:rFonts w:eastAsia="Times New Roman" w:cs="Times New Roman"/>
      <w:sz w:val="22"/>
      <w:szCs w:val="20"/>
      <w:lang w:val="en-GB"/>
    </w:rPr>
  </w:style>
  <w:style w:type="paragraph" w:styleId="ListParagraph">
    <w:name w:val="List Paragraph"/>
    <w:basedOn w:val="Normal"/>
    <w:uiPriority w:val="34"/>
    <w:qFormat/>
    <w:rsid w:val="005333B5"/>
    <w:pPr>
      <w:ind w:left="720"/>
      <w:contextualSpacing/>
    </w:pPr>
  </w:style>
  <w:style w:type="character" w:customStyle="1" w:styleId="Heading1Char">
    <w:name w:val="Heading 1 Char"/>
    <w:basedOn w:val="DefaultParagraphFont"/>
    <w:link w:val="Heading1"/>
    <w:rsid w:val="005333B5"/>
    <w:rPr>
      <w:b/>
      <w:lang w:val="en-GB"/>
    </w:rPr>
  </w:style>
  <w:style w:type="character" w:customStyle="1" w:styleId="ParagraphsChar">
    <w:name w:val="Paragraphs Char"/>
    <w:basedOn w:val="DefaultParagraphFont"/>
    <w:link w:val="Paragraphs"/>
    <w:rsid w:val="00631EFE"/>
    <w:rPr>
      <w:rFonts w:eastAsia="Calibri" w:cs="Times New Roman"/>
      <w:sz w:val="22"/>
      <w:szCs w:val="22"/>
      <w:lang w:val="en-GB" w:eastAsia="en-GB"/>
    </w:rPr>
  </w:style>
  <w:style w:type="paragraph" w:customStyle="1" w:styleId="Style2">
    <w:name w:val="Style2"/>
    <w:basedOn w:val="ListParagraph"/>
    <w:rsid w:val="008A2A7C"/>
    <w:pPr>
      <w:widowControl w:val="0"/>
      <w:numPr>
        <w:numId w:val="3"/>
      </w:numPr>
      <w:tabs>
        <w:tab w:val="num" w:pos="360"/>
      </w:tabs>
      <w:spacing w:line="360" w:lineRule="auto"/>
      <w:ind w:left="720" w:firstLine="0"/>
    </w:pPr>
    <w:rPr>
      <w:rFonts w:ascii="Calibri" w:hAnsi="Calibri"/>
      <w:b/>
      <w:szCs w:val="22"/>
      <w:lang w:val="en-GB"/>
    </w:rPr>
  </w:style>
  <w:style w:type="paragraph" w:customStyle="1" w:styleId="Style3">
    <w:name w:val="Style3"/>
    <w:basedOn w:val="ListParagraph"/>
    <w:rsid w:val="008A2A7C"/>
    <w:pPr>
      <w:widowControl w:val="0"/>
      <w:numPr>
        <w:ilvl w:val="1"/>
        <w:numId w:val="3"/>
      </w:numPr>
      <w:tabs>
        <w:tab w:val="num" w:pos="360"/>
      </w:tabs>
      <w:spacing w:after="120" w:line="276" w:lineRule="auto"/>
      <w:ind w:left="720" w:firstLine="0"/>
      <w:contextualSpacing w:val="0"/>
      <w:jc w:val="both"/>
    </w:pPr>
    <w:rPr>
      <w:rFonts w:ascii="Calibri" w:hAnsi="Calibri"/>
      <w:sz w:val="22"/>
      <w:szCs w:val="22"/>
      <w:lang w:val="en-GB" w:eastAsia="en-GB"/>
    </w:rPr>
  </w:style>
  <w:style w:type="paragraph" w:customStyle="1" w:styleId="Style3a">
    <w:name w:val="Style3a"/>
    <w:basedOn w:val="Style3"/>
    <w:rsid w:val="008A2A7C"/>
    <w:pPr>
      <w:numPr>
        <w:ilvl w:val="2"/>
      </w:numPr>
      <w:tabs>
        <w:tab w:val="num" w:pos="360"/>
      </w:tabs>
      <w:spacing w:after="240"/>
      <w:ind w:left="907" w:hanging="187"/>
    </w:pPr>
  </w:style>
  <w:style w:type="paragraph" w:styleId="NoSpacing">
    <w:name w:val="No Spacing"/>
    <w:aliases w:val="Bullets"/>
    <w:basedOn w:val="Normal"/>
    <w:uiPriority w:val="1"/>
    <w:qFormat/>
    <w:rsid w:val="00BA4348"/>
    <w:pPr>
      <w:widowControl w:val="0"/>
      <w:numPr>
        <w:numId w:val="4"/>
      </w:numPr>
      <w:spacing w:before="100" w:beforeAutospacing="1" w:after="100" w:afterAutospacing="1" w:line="276" w:lineRule="auto"/>
      <w:jc w:val="both"/>
    </w:pPr>
    <w:rPr>
      <w:rFonts w:ascii="Calibri" w:eastAsia="Times New Roman" w:hAnsi="Calibri" w:cs="Calibri"/>
      <w:sz w:val="22"/>
      <w:szCs w:val="22"/>
      <w:lang w:val="en-GB" w:eastAsia="en-GB"/>
    </w:rPr>
  </w:style>
  <w:style w:type="character" w:customStyle="1" w:styleId="Heading2Char">
    <w:name w:val="Heading 2 Char"/>
    <w:aliases w:val="Other Doc Char"/>
    <w:basedOn w:val="DefaultParagraphFont"/>
    <w:link w:val="Heading2"/>
    <w:uiPriority w:val="9"/>
    <w:rsid w:val="006A2D79"/>
    <w:rPr>
      <w:rFonts w:eastAsia="Calibri" w:cs="Times New Roman"/>
      <w:b/>
      <w:color w:val="0070C0"/>
      <w:sz w:val="22"/>
      <w:szCs w:val="22"/>
      <w:lang w:val="en-GB" w:eastAsia="en-GB"/>
    </w:rPr>
  </w:style>
  <w:style w:type="paragraph" w:customStyle="1" w:styleId="ReportHeading2">
    <w:name w:val="Report Heading 2"/>
    <w:basedOn w:val="ListParagraph"/>
    <w:rsid w:val="002F5526"/>
    <w:pPr>
      <w:tabs>
        <w:tab w:val="num" w:pos="360"/>
      </w:tabs>
      <w:spacing w:after="120" w:line="276" w:lineRule="auto"/>
    </w:pPr>
    <w:rPr>
      <w:rFonts w:eastAsia="Times New Roman" w:cs="Times New Roman"/>
      <w:sz w:val="22"/>
      <w:szCs w:val="20"/>
      <w:lang w:val="en-GB"/>
    </w:rPr>
  </w:style>
  <w:style w:type="paragraph" w:customStyle="1" w:styleId="QuoteBoxes">
    <w:name w:val="Quote Boxes"/>
    <w:basedOn w:val="Normal"/>
    <w:link w:val="QuoteBoxesChar"/>
    <w:uiPriority w:val="3"/>
    <w:qFormat/>
    <w:rsid w:val="0046495E"/>
    <w:pPr>
      <w:spacing w:line="276" w:lineRule="auto"/>
      <w:jc w:val="both"/>
    </w:pPr>
    <w:rPr>
      <w:rFonts w:ascii="Calibri" w:eastAsia="Batang" w:hAnsi="Calibri"/>
      <w:b/>
      <w:color w:val="FFFFFF" w:themeColor="background1"/>
      <w:sz w:val="26"/>
      <w:szCs w:val="22"/>
      <w:lang w:val="en-GB"/>
    </w:rPr>
  </w:style>
  <w:style w:type="character" w:customStyle="1" w:styleId="QuoteBoxesChar">
    <w:name w:val="Quote Boxes Char"/>
    <w:basedOn w:val="DefaultParagraphFont"/>
    <w:link w:val="QuoteBoxes"/>
    <w:uiPriority w:val="3"/>
    <w:rsid w:val="0046495E"/>
    <w:rPr>
      <w:rFonts w:ascii="Calibri" w:eastAsia="Batang" w:hAnsi="Calibri"/>
      <w:b/>
      <w:color w:val="FFFFFF" w:themeColor="background1"/>
      <w:sz w:val="26"/>
      <w:szCs w:val="22"/>
      <w:lang w:val="en-GB"/>
    </w:rPr>
  </w:style>
  <w:style w:type="paragraph" w:customStyle="1" w:styleId="CoverBoxes">
    <w:name w:val="Cover Boxes"/>
    <w:basedOn w:val="Normal"/>
    <w:link w:val="CoverBoxesChar"/>
    <w:uiPriority w:val="8"/>
    <w:qFormat/>
    <w:rsid w:val="0046495E"/>
    <w:pPr>
      <w:spacing w:line="276" w:lineRule="auto"/>
      <w:jc w:val="both"/>
    </w:pPr>
    <w:rPr>
      <w:rFonts w:ascii="Calibri" w:eastAsia="Batang" w:hAnsi="Calibri"/>
      <w:b/>
      <w:noProof/>
      <w:color w:val="FFFFFF" w:themeColor="background1"/>
      <w:sz w:val="16"/>
      <w:szCs w:val="16"/>
      <w:lang w:val="en-GB"/>
    </w:rPr>
  </w:style>
  <w:style w:type="character" w:customStyle="1" w:styleId="CoverBoxesChar">
    <w:name w:val="Cover Boxes Char"/>
    <w:basedOn w:val="DefaultParagraphFont"/>
    <w:link w:val="CoverBoxes"/>
    <w:uiPriority w:val="8"/>
    <w:rsid w:val="0046495E"/>
    <w:rPr>
      <w:rFonts w:ascii="Calibri" w:eastAsia="Batang" w:hAnsi="Calibri"/>
      <w:b/>
      <w:noProof/>
      <w:color w:val="FFFFFF" w:themeColor="background1"/>
      <w:sz w:val="16"/>
      <w:szCs w:val="16"/>
      <w:lang w:val="en-GB"/>
    </w:rPr>
  </w:style>
  <w:style w:type="paragraph" w:styleId="Title">
    <w:name w:val="Title"/>
    <w:basedOn w:val="ReportHeading1"/>
    <w:next w:val="Normal"/>
    <w:link w:val="TitleChar"/>
    <w:uiPriority w:val="10"/>
    <w:qFormat/>
    <w:rsid w:val="001F4738"/>
    <w:pPr>
      <w:numPr>
        <w:numId w:val="0"/>
      </w:numPr>
      <w:ind w:left="340"/>
    </w:pPr>
    <w:rPr>
      <w:lang w:eastAsia="en-GB"/>
    </w:rPr>
  </w:style>
  <w:style w:type="character" w:customStyle="1" w:styleId="TitleChar">
    <w:name w:val="Title Char"/>
    <w:basedOn w:val="DefaultParagraphFont"/>
    <w:link w:val="Title"/>
    <w:uiPriority w:val="10"/>
    <w:rsid w:val="001F4738"/>
    <w:rPr>
      <w:rFonts w:eastAsia="Calibri" w:cs="Times New Roman"/>
      <w:b/>
      <w:color w:val="CC00CC"/>
      <w:szCs w:val="20"/>
      <w:lang w:val="en-GB" w:eastAsia="en-GB"/>
    </w:rPr>
  </w:style>
  <w:style w:type="paragraph" w:styleId="TOC2">
    <w:name w:val="toc 2"/>
    <w:basedOn w:val="Normal"/>
    <w:next w:val="Normal"/>
    <w:autoRedefine/>
    <w:uiPriority w:val="39"/>
    <w:unhideWhenUsed/>
    <w:rsid w:val="00B469AB"/>
    <w:pPr>
      <w:spacing w:after="100" w:line="276" w:lineRule="auto"/>
      <w:ind w:left="220"/>
    </w:pPr>
    <w:rPr>
      <w:rFonts w:eastAsiaTheme="minorEastAsia"/>
      <w:sz w:val="22"/>
      <w:szCs w:val="22"/>
      <w:lang w:val="en-GB" w:eastAsia="en-GB"/>
    </w:rPr>
  </w:style>
  <w:style w:type="paragraph" w:styleId="TOC3">
    <w:name w:val="toc 3"/>
    <w:basedOn w:val="Normal"/>
    <w:next w:val="Normal"/>
    <w:autoRedefine/>
    <w:uiPriority w:val="39"/>
    <w:unhideWhenUsed/>
    <w:rsid w:val="00B469AB"/>
    <w:pPr>
      <w:spacing w:after="100" w:line="276" w:lineRule="auto"/>
      <w:ind w:left="440"/>
    </w:pPr>
    <w:rPr>
      <w:rFonts w:eastAsiaTheme="minorEastAsia"/>
      <w:sz w:val="22"/>
      <w:szCs w:val="22"/>
      <w:lang w:val="en-GB" w:eastAsia="en-GB"/>
    </w:rPr>
  </w:style>
  <w:style w:type="paragraph" w:styleId="TOC4">
    <w:name w:val="toc 4"/>
    <w:basedOn w:val="Normal"/>
    <w:next w:val="Normal"/>
    <w:autoRedefine/>
    <w:uiPriority w:val="39"/>
    <w:unhideWhenUsed/>
    <w:rsid w:val="00B469AB"/>
    <w:pPr>
      <w:spacing w:after="100" w:line="276" w:lineRule="auto"/>
      <w:ind w:left="660"/>
    </w:pPr>
    <w:rPr>
      <w:rFonts w:eastAsiaTheme="minorEastAsia"/>
      <w:sz w:val="22"/>
      <w:szCs w:val="22"/>
      <w:lang w:val="en-GB" w:eastAsia="en-GB"/>
    </w:rPr>
  </w:style>
  <w:style w:type="paragraph" w:styleId="TOC5">
    <w:name w:val="toc 5"/>
    <w:basedOn w:val="Normal"/>
    <w:next w:val="Normal"/>
    <w:autoRedefine/>
    <w:uiPriority w:val="39"/>
    <w:unhideWhenUsed/>
    <w:rsid w:val="00B469AB"/>
    <w:pPr>
      <w:spacing w:after="100" w:line="276" w:lineRule="auto"/>
      <w:ind w:left="880"/>
    </w:pPr>
    <w:rPr>
      <w:rFonts w:eastAsiaTheme="minorEastAsia"/>
      <w:sz w:val="22"/>
      <w:szCs w:val="22"/>
      <w:lang w:val="en-GB" w:eastAsia="en-GB"/>
    </w:rPr>
  </w:style>
  <w:style w:type="paragraph" w:styleId="TOC6">
    <w:name w:val="toc 6"/>
    <w:basedOn w:val="Normal"/>
    <w:next w:val="Normal"/>
    <w:autoRedefine/>
    <w:uiPriority w:val="39"/>
    <w:unhideWhenUsed/>
    <w:rsid w:val="00B469AB"/>
    <w:pPr>
      <w:spacing w:after="100" w:line="276" w:lineRule="auto"/>
      <w:ind w:left="1100"/>
    </w:pPr>
    <w:rPr>
      <w:rFonts w:eastAsiaTheme="minorEastAsia"/>
      <w:sz w:val="22"/>
      <w:szCs w:val="22"/>
      <w:lang w:val="en-GB" w:eastAsia="en-GB"/>
    </w:rPr>
  </w:style>
  <w:style w:type="paragraph" w:styleId="TOC7">
    <w:name w:val="toc 7"/>
    <w:basedOn w:val="Normal"/>
    <w:next w:val="Normal"/>
    <w:autoRedefine/>
    <w:uiPriority w:val="39"/>
    <w:unhideWhenUsed/>
    <w:rsid w:val="00B469AB"/>
    <w:pPr>
      <w:spacing w:after="100" w:line="276" w:lineRule="auto"/>
      <w:ind w:left="1320"/>
    </w:pPr>
    <w:rPr>
      <w:rFonts w:eastAsiaTheme="minorEastAsia"/>
      <w:sz w:val="22"/>
      <w:szCs w:val="22"/>
      <w:lang w:val="en-GB" w:eastAsia="en-GB"/>
    </w:rPr>
  </w:style>
  <w:style w:type="paragraph" w:styleId="TOC8">
    <w:name w:val="toc 8"/>
    <w:basedOn w:val="Normal"/>
    <w:next w:val="Normal"/>
    <w:autoRedefine/>
    <w:uiPriority w:val="39"/>
    <w:unhideWhenUsed/>
    <w:rsid w:val="00B469AB"/>
    <w:pPr>
      <w:spacing w:after="100" w:line="276" w:lineRule="auto"/>
      <w:ind w:left="1540"/>
    </w:pPr>
    <w:rPr>
      <w:rFonts w:eastAsiaTheme="minorEastAsia"/>
      <w:sz w:val="22"/>
      <w:szCs w:val="22"/>
      <w:lang w:val="en-GB" w:eastAsia="en-GB"/>
    </w:rPr>
  </w:style>
  <w:style w:type="paragraph" w:styleId="TOC9">
    <w:name w:val="toc 9"/>
    <w:basedOn w:val="Normal"/>
    <w:next w:val="Normal"/>
    <w:autoRedefine/>
    <w:uiPriority w:val="39"/>
    <w:unhideWhenUsed/>
    <w:rsid w:val="00B469AB"/>
    <w:pPr>
      <w:spacing w:after="100" w:line="276" w:lineRule="auto"/>
      <w:ind w:left="1760"/>
    </w:pPr>
    <w:rPr>
      <w:rFonts w:eastAsiaTheme="minorEastAsia"/>
      <w:sz w:val="22"/>
      <w:szCs w:val="22"/>
      <w:lang w:val="en-GB" w:eastAsia="en-GB"/>
    </w:rPr>
  </w:style>
  <w:style w:type="paragraph" w:styleId="Subtitle">
    <w:name w:val="Subtitle"/>
    <w:basedOn w:val="Title"/>
    <w:next w:val="Normal"/>
    <w:link w:val="SubtitleChar"/>
    <w:uiPriority w:val="11"/>
    <w:qFormat/>
    <w:rsid w:val="00BF56F8"/>
    <w:pPr>
      <w:ind w:left="426"/>
    </w:pPr>
    <w:rPr>
      <w:sz w:val="22"/>
      <w:szCs w:val="22"/>
    </w:rPr>
  </w:style>
  <w:style w:type="character" w:customStyle="1" w:styleId="SubtitleChar">
    <w:name w:val="Subtitle Char"/>
    <w:basedOn w:val="DefaultParagraphFont"/>
    <w:link w:val="Subtitle"/>
    <w:uiPriority w:val="11"/>
    <w:rsid w:val="00BF56F8"/>
    <w:rPr>
      <w:rFonts w:eastAsia="Calibri" w:cs="Times New Roman"/>
      <w:b/>
      <w:color w:val="CC00CC"/>
      <w:sz w:val="22"/>
      <w:szCs w:val="22"/>
      <w:lang w:val="en-GB" w:eastAsia="en-GB"/>
    </w:rPr>
  </w:style>
  <w:style w:type="character" w:styleId="SubtleEmphasis">
    <w:name w:val="Subtle Emphasis"/>
    <w:basedOn w:val="DefaultParagraphFont"/>
    <w:uiPriority w:val="19"/>
    <w:qFormat/>
    <w:rsid w:val="00BF56F8"/>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47859">
      <w:bodyDiv w:val="1"/>
      <w:marLeft w:val="0"/>
      <w:marRight w:val="0"/>
      <w:marTop w:val="0"/>
      <w:marBottom w:val="0"/>
      <w:divBdr>
        <w:top w:val="none" w:sz="0" w:space="0" w:color="auto"/>
        <w:left w:val="none" w:sz="0" w:space="0" w:color="auto"/>
        <w:bottom w:val="none" w:sz="0" w:space="0" w:color="auto"/>
        <w:right w:val="none" w:sz="0" w:space="0" w:color="auto"/>
      </w:divBdr>
    </w:div>
    <w:div w:id="129057650">
      <w:bodyDiv w:val="1"/>
      <w:marLeft w:val="0"/>
      <w:marRight w:val="0"/>
      <w:marTop w:val="0"/>
      <w:marBottom w:val="0"/>
      <w:divBdr>
        <w:top w:val="none" w:sz="0" w:space="0" w:color="auto"/>
        <w:left w:val="none" w:sz="0" w:space="0" w:color="auto"/>
        <w:bottom w:val="none" w:sz="0" w:space="0" w:color="auto"/>
        <w:right w:val="none" w:sz="0" w:space="0" w:color="auto"/>
      </w:divBdr>
    </w:div>
    <w:div w:id="466315294">
      <w:bodyDiv w:val="1"/>
      <w:marLeft w:val="0"/>
      <w:marRight w:val="0"/>
      <w:marTop w:val="0"/>
      <w:marBottom w:val="0"/>
      <w:divBdr>
        <w:top w:val="none" w:sz="0" w:space="0" w:color="auto"/>
        <w:left w:val="none" w:sz="0" w:space="0" w:color="auto"/>
        <w:bottom w:val="none" w:sz="0" w:space="0" w:color="auto"/>
        <w:right w:val="none" w:sz="0" w:space="0" w:color="auto"/>
      </w:divBdr>
    </w:div>
    <w:div w:id="518812102">
      <w:bodyDiv w:val="1"/>
      <w:marLeft w:val="0"/>
      <w:marRight w:val="0"/>
      <w:marTop w:val="0"/>
      <w:marBottom w:val="0"/>
      <w:divBdr>
        <w:top w:val="none" w:sz="0" w:space="0" w:color="auto"/>
        <w:left w:val="none" w:sz="0" w:space="0" w:color="auto"/>
        <w:bottom w:val="none" w:sz="0" w:space="0" w:color="auto"/>
        <w:right w:val="none" w:sz="0" w:space="0" w:color="auto"/>
      </w:divBdr>
    </w:div>
    <w:div w:id="648827184">
      <w:bodyDiv w:val="1"/>
      <w:marLeft w:val="0"/>
      <w:marRight w:val="0"/>
      <w:marTop w:val="0"/>
      <w:marBottom w:val="0"/>
      <w:divBdr>
        <w:top w:val="none" w:sz="0" w:space="0" w:color="auto"/>
        <w:left w:val="none" w:sz="0" w:space="0" w:color="auto"/>
        <w:bottom w:val="none" w:sz="0" w:space="0" w:color="auto"/>
        <w:right w:val="none" w:sz="0" w:space="0" w:color="auto"/>
      </w:divBdr>
    </w:div>
    <w:div w:id="652442812">
      <w:bodyDiv w:val="1"/>
      <w:marLeft w:val="0"/>
      <w:marRight w:val="0"/>
      <w:marTop w:val="0"/>
      <w:marBottom w:val="0"/>
      <w:divBdr>
        <w:top w:val="none" w:sz="0" w:space="0" w:color="auto"/>
        <w:left w:val="none" w:sz="0" w:space="0" w:color="auto"/>
        <w:bottom w:val="none" w:sz="0" w:space="0" w:color="auto"/>
        <w:right w:val="none" w:sz="0" w:space="0" w:color="auto"/>
      </w:divBdr>
    </w:div>
    <w:div w:id="687147370">
      <w:bodyDiv w:val="1"/>
      <w:marLeft w:val="0"/>
      <w:marRight w:val="0"/>
      <w:marTop w:val="0"/>
      <w:marBottom w:val="0"/>
      <w:divBdr>
        <w:top w:val="none" w:sz="0" w:space="0" w:color="auto"/>
        <w:left w:val="none" w:sz="0" w:space="0" w:color="auto"/>
        <w:bottom w:val="none" w:sz="0" w:space="0" w:color="auto"/>
        <w:right w:val="none" w:sz="0" w:space="0" w:color="auto"/>
      </w:divBdr>
    </w:div>
    <w:div w:id="987126275">
      <w:bodyDiv w:val="1"/>
      <w:marLeft w:val="0"/>
      <w:marRight w:val="0"/>
      <w:marTop w:val="0"/>
      <w:marBottom w:val="0"/>
      <w:divBdr>
        <w:top w:val="none" w:sz="0" w:space="0" w:color="auto"/>
        <w:left w:val="none" w:sz="0" w:space="0" w:color="auto"/>
        <w:bottom w:val="none" w:sz="0" w:space="0" w:color="auto"/>
        <w:right w:val="none" w:sz="0" w:space="0" w:color="auto"/>
      </w:divBdr>
    </w:div>
    <w:div w:id="1562059619">
      <w:bodyDiv w:val="1"/>
      <w:marLeft w:val="0"/>
      <w:marRight w:val="0"/>
      <w:marTop w:val="0"/>
      <w:marBottom w:val="0"/>
      <w:divBdr>
        <w:top w:val="none" w:sz="0" w:space="0" w:color="auto"/>
        <w:left w:val="none" w:sz="0" w:space="0" w:color="auto"/>
        <w:bottom w:val="none" w:sz="0" w:space="0" w:color="auto"/>
        <w:right w:val="none" w:sz="0" w:space="0" w:color="auto"/>
      </w:divBdr>
    </w:div>
    <w:div w:id="1655136075">
      <w:bodyDiv w:val="1"/>
      <w:marLeft w:val="0"/>
      <w:marRight w:val="0"/>
      <w:marTop w:val="0"/>
      <w:marBottom w:val="0"/>
      <w:divBdr>
        <w:top w:val="none" w:sz="0" w:space="0" w:color="auto"/>
        <w:left w:val="none" w:sz="0" w:space="0" w:color="auto"/>
        <w:bottom w:val="none" w:sz="0" w:space="0" w:color="auto"/>
        <w:right w:val="none" w:sz="0" w:space="0" w:color="auto"/>
      </w:divBdr>
    </w:div>
    <w:div w:id="1792167145">
      <w:bodyDiv w:val="1"/>
      <w:marLeft w:val="0"/>
      <w:marRight w:val="0"/>
      <w:marTop w:val="0"/>
      <w:marBottom w:val="0"/>
      <w:divBdr>
        <w:top w:val="none" w:sz="0" w:space="0" w:color="auto"/>
        <w:left w:val="none" w:sz="0" w:space="0" w:color="auto"/>
        <w:bottom w:val="none" w:sz="0" w:space="0" w:color="auto"/>
        <w:right w:val="none" w:sz="0" w:space="0" w:color="auto"/>
      </w:divBdr>
    </w:div>
    <w:div w:id="1841771142">
      <w:bodyDiv w:val="1"/>
      <w:marLeft w:val="0"/>
      <w:marRight w:val="0"/>
      <w:marTop w:val="0"/>
      <w:marBottom w:val="0"/>
      <w:divBdr>
        <w:top w:val="none" w:sz="0" w:space="0" w:color="auto"/>
        <w:left w:val="none" w:sz="0" w:space="0" w:color="auto"/>
        <w:bottom w:val="none" w:sz="0" w:space="0" w:color="auto"/>
        <w:right w:val="none" w:sz="0" w:space="0" w:color="auto"/>
      </w:divBdr>
    </w:div>
    <w:div w:id="1978758073">
      <w:bodyDiv w:val="1"/>
      <w:marLeft w:val="0"/>
      <w:marRight w:val="0"/>
      <w:marTop w:val="0"/>
      <w:marBottom w:val="0"/>
      <w:divBdr>
        <w:top w:val="none" w:sz="0" w:space="0" w:color="auto"/>
        <w:left w:val="none" w:sz="0" w:space="0" w:color="auto"/>
        <w:bottom w:val="none" w:sz="0" w:space="0" w:color="auto"/>
        <w:right w:val="none" w:sz="0" w:space="0" w:color="auto"/>
      </w:divBdr>
    </w:div>
    <w:div w:id="2005278136">
      <w:bodyDiv w:val="1"/>
      <w:marLeft w:val="0"/>
      <w:marRight w:val="0"/>
      <w:marTop w:val="0"/>
      <w:marBottom w:val="0"/>
      <w:divBdr>
        <w:top w:val="none" w:sz="0" w:space="0" w:color="auto"/>
        <w:left w:val="none" w:sz="0" w:space="0" w:color="auto"/>
        <w:bottom w:val="none" w:sz="0" w:space="0" w:color="auto"/>
        <w:right w:val="none" w:sz="0" w:space="0" w:color="auto"/>
      </w:divBdr>
    </w:div>
    <w:div w:id="20097434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gov.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1277679f-46bb-49dc-8641-aa7481baf5b5" ContentTypeId="0x010100E885F396805F034895EC0D7E7B0A7BD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unction_x0020_Owner_x0020_Group xmlns="a813ded0-cb23-4fe0-b15e-04f9b929b4fa">HR</Function_x0020_Owner_x0020_Group>
    <Policy_x0020_Owner_x0020_Group xmlns="a813ded0-cb23-4fe0-b15e-04f9b929b4fa">Operating Board</Policy_x0020_Owner_x0020_Group>
    <TaxCatchAll xmlns="6a8eafbb-9f13-4fe2-b648-9847ed088a73">
      <Value>13</Value>
      <Value>19</Value>
    </TaxCatchAll>
    <Next_x0020_Review xmlns="a813ded0-cb23-4fe0-b15e-04f9b929b4fa">2019-11-01T00:00:00+00:00</Next_x0020_Review>
    <Foundation_x0020_Training xmlns="a813ded0-cb23-4fe0-b15e-04f9b929b4fa">No</Foundation_x0020_Training>
    <Document_x0020_Summary xmlns="a813ded0-cb23-4fe0-b15e-04f9b929b4fa" xsi:nil="true"/>
    <Document_x0020_Author xmlns="a813ded0-cb23-4fe0-b15e-04f9b929b4fa">Kay Whitehead</Document_x0020_Author>
    <m2de8d31db51413cb19d25fd0642a14a xmlns="a813ded0-cb23-4fe0-b15e-04f9b929b4fa">
      <Terms xmlns="http://schemas.microsoft.com/office/infopath/2007/PartnerControls">
        <TermInfo xmlns="http://schemas.microsoft.com/office/infopath/2007/PartnerControls">
          <TermName xmlns="http://schemas.microsoft.com/office/infopath/2007/PartnerControls">Our People</TermName>
          <TermId xmlns="http://schemas.microsoft.com/office/infopath/2007/PartnerControls">ddb9d991-da41-434a-88b6-0169d3cdf4e0</TermId>
        </TermInfo>
      </Terms>
    </m2de8d31db51413cb19d25fd0642a14a>
    <m0cf025a6e034b2cb1429bc93b25bd20 xmlns="a813ded0-cb23-4fe0-b15e-04f9b929b4fa">
      <Terms xmlns="http://schemas.microsoft.com/office/infopath/2007/PartnerControls">
        <TermInfo xmlns="http://schemas.microsoft.com/office/infopath/2007/PartnerControls">
          <TermName xmlns="http://schemas.microsoft.com/office/infopath/2007/PartnerControls">Standard Operating Procedure (SOP)</TermName>
          <TermId xmlns="http://schemas.microsoft.com/office/infopath/2007/PartnerControls">07cab081-0726-4ba5-95ce-6126b1308463</TermId>
        </TermInfo>
      </Terms>
    </m0cf025a6e034b2cb1429bc93b25bd20>
    <Expiry_x0020_Date xmlns="a813ded0-cb23-4fe0-b15e-04f9b929b4fa">2099-12-31T00:00:00+00:00</Expiry_x0020_Date>
    <Last_x0020_Review xmlns="a813ded0-cb23-4fe0-b15e-04f9b929b4fa">2018-11-07T00:00:00+00:00</Last_x0020_Review>
    <Audience1 xmlns="a813ded0-cb23-4fe0-b15e-04f9b929b4fa">
      <Value>All - Ops &amp; Central</Value>
    </Audience1>
    <MasterPolicy xmlns="a813ded0-cb23-4fe0-b15e-04f9b929b4fa">
      <Value>Family Leave</Value>
    </MasterPolicy>
  </documentManagement>
</p:properties>
</file>

<file path=customXml/item4.xml><?xml version="1.0" encoding="utf-8"?>
<ct:contentTypeSchema xmlns:ct="http://schemas.microsoft.com/office/2006/metadata/contentType" xmlns:ma="http://schemas.microsoft.com/office/2006/metadata/properties/metaAttributes" ct:_="" ma:_="" ma:contentTypeName="Policy" ma:contentTypeID="0x010100E885F396805F034895EC0D7E7B0A7BD10022D07962B196CC43AB3B03766369432700A3B08FC65D837D4BA38AD358405B74D4" ma:contentTypeVersion="39" ma:contentTypeDescription="Policy Centre Document Library" ma:contentTypeScope="" ma:versionID="e2100641218e7dffd076a01e70736f31">
  <xsd:schema xmlns:xsd="http://www.w3.org/2001/XMLSchema" xmlns:xs="http://www.w3.org/2001/XMLSchema" xmlns:p="http://schemas.microsoft.com/office/2006/metadata/properties" xmlns:ns2="a813ded0-cb23-4fe0-b15e-04f9b929b4fa" xmlns:ns3="6a8eafbb-9f13-4fe2-b648-9847ed088a73" xmlns:ns4="f20e948a-cb7d-4577-805d-2e07d58c39c0" targetNamespace="http://schemas.microsoft.com/office/2006/metadata/properties" ma:root="true" ma:fieldsID="5f3f2da5de164f4db4900902ecc75f39" ns2:_="" ns3:_="" ns4:_="">
    <xsd:import namespace="a813ded0-cb23-4fe0-b15e-04f9b929b4fa"/>
    <xsd:import namespace="6a8eafbb-9f13-4fe2-b648-9847ed088a73"/>
    <xsd:import namespace="f20e948a-cb7d-4577-805d-2e07d58c39c0"/>
    <xsd:element name="properties">
      <xsd:complexType>
        <xsd:sequence>
          <xsd:element name="documentManagement">
            <xsd:complexType>
              <xsd:all>
                <xsd:element ref="ns2:Audience1" minOccurs="0"/>
                <xsd:element ref="ns2:Document_x0020_Author"/>
                <xsd:element ref="ns2:Function_x0020_Owner_x0020_Group"/>
                <xsd:element ref="ns2:Policy_x0020_Owner_x0020_Group"/>
                <xsd:element ref="ns2:Expiry_x0020_Date"/>
                <xsd:element ref="ns2:Last_x0020_Review"/>
                <xsd:element ref="ns2:Next_x0020_Review"/>
                <xsd:element ref="ns2:Foundation_x0020_Training"/>
                <xsd:element ref="ns2:Document_x0020_Summary" minOccurs="0"/>
                <xsd:element ref="ns2:MasterPolicy" minOccurs="0"/>
                <xsd:element ref="ns3:TaxCatchAll" minOccurs="0"/>
                <xsd:element ref="ns3:TaxCatchAllLabel" minOccurs="0"/>
                <xsd:element ref="ns2:m2de8d31db51413cb19d25fd0642a14a" minOccurs="0"/>
                <xsd:element ref="ns2:m0cf025a6e034b2cb1429bc93b25bd20" minOccurs="0"/>
                <xsd:element ref="ns2:SharedWithUsers" minOccurs="0"/>
                <xsd:element ref="ns2:SharedWithDetails" minOccurs="0"/>
                <xsd:element ref="ns4:MediaServiceMetadata" minOccurs="0"/>
                <xsd:element ref="ns4:MediaServiceFastMetadata" minOccurs="0"/>
                <xsd:element ref="ns4:MediaServiceEventHashCode" minOccurs="0"/>
                <xsd:element ref="ns4: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13ded0-cb23-4fe0-b15e-04f9b929b4fa" elementFormDefault="qualified">
    <xsd:import namespace="http://schemas.microsoft.com/office/2006/documentManagement/types"/>
    <xsd:import namespace="http://schemas.microsoft.com/office/infopath/2007/PartnerControls"/>
    <xsd:element name="Audience1" ma:index="4" nillable="true" ma:displayName="Audience" ma:internalName="Audience1" ma:readOnly="false" ma:requiredMultiChoice="true">
      <xsd:complexType>
        <xsd:complexContent>
          <xsd:extension base="dms:MultiChoice">
            <xsd:sequence>
              <xsd:element name="Value" maxOccurs="unbounded" minOccurs="0" nillable="true">
                <xsd:simpleType>
                  <xsd:restriction base="dms:Choice">
                    <xsd:enumeration value="All - Ops &amp; Central"/>
                    <xsd:enumeration value="Ops – All"/>
                    <xsd:enumeration value="Ops – Clinical"/>
                    <xsd:enumeration value="Ops - Clinical SM Prescribing &amp; Needle Exchange"/>
                    <xsd:enumeration value="Ops - Employment"/>
                    <xsd:enumeration value="Ops – Inpatient Detox"/>
                    <xsd:enumeration value="Ops - Mental Health Act"/>
                    <xsd:enumeration value="Ops - Primary Care"/>
                    <xsd:enumeration value="Ops – Prison"/>
                    <xsd:enumeration value="Ops – Residential"/>
                    <xsd:enumeration value="Ops - Supported Living"/>
                    <xsd:enumeration value="Ops - Rightsteps / Talking therapies"/>
                    <xsd:enumeration value="Ops - 0 - 19"/>
                  </xsd:restriction>
                </xsd:simpleType>
              </xsd:element>
            </xsd:sequence>
          </xsd:extension>
        </xsd:complexContent>
      </xsd:complexType>
    </xsd:element>
    <xsd:element name="Document_x0020_Author" ma:index="5" ma:displayName="Document Author" ma:internalName="Document_x0020_Author" ma:readOnly="false">
      <xsd:simpleType>
        <xsd:restriction base="dms:Text">
          <xsd:maxLength value="255"/>
        </xsd:restriction>
      </xsd:simpleType>
    </xsd:element>
    <xsd:element name="Function_x0020_Owner_x0020_Group" ma:index="6" ma:displayName="Function Owner Group" ma:format="Dropdown" ma:internalName="Function_x0020_Owner_x0020_Group">
      <xsd:simpleType>
        <xsd:restriction base="dms:Choice">
          <xsd:enumeration value="Commercial Ventures BU"/>
          <xsd:enumeration value="Corporate Governance"/>
          <xsd:enumeration value="Employment BU"/>
          <xsd:enumeration value="Finance"/>
          <xsd:enumeration value="Head Office Support"/>
          <xsd:enumeration value="HR"/>
          <xsd:enumeration value="IMT"/>
          <xsd:enumeration value="Learning Disability BU"/>
          <xsd:enumeration value="Marketing &amp; External Affairs"/>
          <xsd:enumeration value="Mental Health BU"/>
          <xsd:enumeration value="Primary Care BU"/>
          <xsd:enumeration value="Procurement"/>
          <xsd:enumeration value="Project Office and Business Planning"/>
          <xsd:enumeration value="Property"/>
          <xsd:enumeration value="Public Health"/>
          <xsd:enumeration value="R&amp;A"/>
          <xsd:enumeration value="Substance Misuse BU"/>
        </xsd:restriction>
      </xsd:simpleType>
    </xsd:element>
    <xsd:element name="Policy_x0020_Owner_x0020_Group" ma:index="7" ma:displayName="Policy Owner Group" ma:format="Dropdown" ma:internalName="Policy_x0020_Owner_x0020_Group">
      <xsd:simpleType>
        <xsd:restriction base="dms:Choice">
          <xsd:enumeration value="Audit Committee"/>
          <xsd:enumeration value="Business Unit Governance Group"/>
          <xsd:enumeration value="Clinical Governance Group"/>
          <xsd:enumeration value="Finance &amp; Risk Management Group"/>
          <xsd:enumeration value="Growth Board"/>
          <xsd:enumeration value="Health &amp; Safety Committee"/>
          <xsd:enumeration value="Information &amp; Data Governance Group"/>
          <xsd:enumeration value="Involvement committee"/>
          <xsd:enumeration value="Medicine Management Group"/>
          <xsd:enumeration value="Mental Health Act Group"/>
          <xsd:enumeration value="Operating Board"/>
          <xsd:enumeration value="Operational Governance Group"/>
          <xsd:enumeration value="Operational Performance Quality Clinical &amp; Risk Group"/>
          <xsd:enumeration value="Ops Performance &amp; Risk Group"/>
          <xsd:enumeration value="People Governance Group"/>
          <xsd:enumeration value="Strategy Monitoring Group"/>
        </xsd:restriction>
      </xsd:simpleType>
    </xsd:element>
    <xsd:element name="Expiry_x0020_Date" ma:index="8" ma:displayName="Expiry Date" ma:description="Manual Date Input but the document will expire and archive automatically with no further input from the user." ma:format="DateOnly" ma:internalName="Expiry_x0020_Date" ma:readOnly="false">
      <xsd:simpleType>
        <xsd:restriction base="dms:DateTime"/>
      </xsd:simpleType>
    </xsd:element>
    <xsd:element name="Last_x0020_Review" ma:index="9" ma:displayName="Last Review" ma:format="DateOnly" ma:internalName="Last_x0020_Review" ma:readOnly="false">
      <xsd:simpleType>
        <xsd:restriction base="dms:DateTime"/>
      </xsd:simpleType>
    </xsd:element>
    <xsd:element name="Next_x0020_Review" ma:index="10" ma:displayName="Next Review" ma:format="DateOnly" ma:internalName="Next_x0020_Review" ma:readOnly="false">
      <xsd:simpleType>
        <xsd:restriction base="dms:DateTime"/>
      </xsd:simpleType>
    </xsd:element>
    <xsd:element name="Foundation_x0020_Training" ma:index="11" ma:displayName="Foundation Training" ma:format="Dropdown" ma:internalName="Foundation_x0020_Training" ma:readOnly="false">
      <xsd:simpleType>
        <xsd:restriction base="dms:Choice">
          <xsd:enumeration value="Yes"/>
          <xsd:enumeration value="No"/>
        </xsd:restriction>
      </xsd:simpleType>
    </xsd:element>
    <xsd:element name="Document_x0020_Summary" ma:index="12" nillable="true" ma:displayName="Document Summary" ma:internalName="Document_x0020_Summary">
      <xsd:simpleType>
        <xsd:restriction base="dms:Note">
          <xsd:maxLength value="255"/>
        </xsd:restriction>
      </xsd:simpleType>
    </xsd:element>
    <xsd:element name="MasterPolicy" ma:index="13" nillable="true" ma:displayName="MasterPolicy" ma:internalName="MasterPolicy" ma:requiredMultiChoice="true">
      <xsd:complexType>
        <xsd:complexContent>
          <xsd:extension base="dms:MultiChoice">
            <xsd:sequence>
              <xsd:element name="Value" maxOccurs="unbounded" minOccurs="0" nillable="true">
                <xsd:simpleType>
                  <xsd:restriction base="dms:Choice">
                    <xsd:enumeration value="Accreditation Policy"/>
                    <xsd:enumeration value="Additional Payments policy"/>
                    <xsd:enumeration value="Agency Workers Policy"/>
                    <xsd:enumeration value="Alcohol Use Disorder Prescribing"/>
                    <xsd:enumeration value="Anaphylaxis"/>
                    <xsd:enumeration value="Annual Leave &amp; Other Leave Policy"/>
                    <xsd:enumeration value="Anti-Social Behaviour Policy"/>
                    <xsd:enumeration value="Anti-Fraud Bribery and Corruption Policy"/>
                    <xsd:enumeration value="Appeals Policy"/>
                    <xsd:enumeration value="Asbestos Policy"/>
                    <xsd:enumeration value="Blood Borne Viruses"/>
                    <xsd:enumeration value="Bullying and Harassment of Service Users"/>
                    <xsd:enumeration value="Business Continuity Management Policy"/>
                    <xsd:enumeration value="Care Programme Approach Mental Health Act"/>
                    <xsd:enumeration value="Change Management"/>
                    <xsd:enumeration value="Chaperone Policy"/>
                    <xsd:enumeration value="Code of Conduct"/>
                    <xsd:enumeration value="Complementary Therapies Policy"/>
                    <xsd:enumeration value="Consent to Care or Treatment Policy Young People"/>
                    <xsd:enumeration value="Consent to Care or Treatment Policy Adults"/>
                    <xsd:enumeration value="Consent to Treatment Mental Health Act Policy"/>
                    <xsd:enumeration value="Control of substances hazardous to health Policy"/>
                    <xsd:enumeration value="Critical Illness Policy"/>
                    <xsd:enumeration value="Customer Feedback Policy"/>
                    <xsd:enumeration value="Detained Patients Admission Transfer and Discharge"/>
                    <xsd:enumeration value="Development of Patient Group Directions Policy"/>
                    <xsd:enumeration value="Diet Nutrition and Hydration"/>
                    <xsd:enumeration value="Dignity at Work"/>
                    <xsd:enumeration value="Disciplinary Policy"/>
                    <xsd:enumeration value="Display Screen Equipment Policy"/>
                    <xsd:enumeration value="Domestic Abuse Policy"/>
                    <xsd:enumeration value="Duty of Candour Policy"/>
                    <xsd:enumeration value="Effective Communication Mental Health Act Policy"/>
                    <xsd:enumeration value="Employee Death in service"/>
                    <xsd:enumeration value="Employee Substance Misuse Policy"/>
                    <xsd:enumeration value="End of Life Care and Support Policy"/>
                    <xsd:enumeration value="Environmental Sustainability"/>
                    <xsd:enumeration value="Equality and Human Rights Policy"/>
                    <xsd:enumeration value="Establishment Management Policy"/>
                    <xsd:enumeration value="Expenses Travel &amp; Subsistence"/>
                    <xsd:enumeration value="Family Leave"/>
                    <xsd:enumeration value="Financial Procedures Policy"/>
                    <xsd:enumeration value="Fire Safety Policy"/>
                    <xsd:enumeration value="First Aid Policy"/>
                    <xsd:enumeration value="Fitness of Premises Mental Health Act Policy"/>
                    <xsd:enumeration value="Flexible Working Policy"/>
                    <xsd:enumeration value="Food Safety Policy"/>
                    <xsd:enumeration value="Gas Safety Policy"/>
                    <xsd:enumeration value="Hardship Policy"/>
                    <xsd:enumeration value="Health and Attendance Policy"/>
                    <xsd:enumeration value="Health and Safety Risk Assessment Policy"/>
                    <xsd:enumeration value="Health Safety and Welfare at Work Policy"/>
                    <xsd:enumeration value="Homicide Prevention Policy"/>
                    <xsd:enumeration value="Hospital Managers Mental Health Act Policy"/>
                    <xsd:enumeration value="Implementation of Best Practice (NICE Guidance) Policy"/>
                    <xsd:enumeration value="Incident Management"/>
                    <xsd:enumeration value="Infection Prevention and Control policy"/>
                    <xsd:enumeration value="Informing Professional Bodies Mental Health Act Policy"/>
                    <xsd:enumeration value="Information Governance"/>
                    <xsd:enumeration value="Insurance Claims Policy"/>
                    <xsd:enumeration value="Interim Payments Policy"/>
                    <xsd:enumeration value="Internal Audit Policy"/>
                    <xsd:enumeration value="Involvement"/>
                    <xsd:enumeration value="Involvement in Staff Recruitment"/>
                    <xsd:enumeration value="Latex Management"/>
                    <xsd:enumeration value="Legionella Management Policy"/>
                    <xsd:enumeration value="Legal reports &amp; appearing as a witness"/>
                    <xsd:enumeration value="Lone Working Policy"/>
                    <xsd:enumeration value="Medical Appraisal and Revalidation Policy"/>
                    <xsd:enumeration value="Medical Equipment policy"/>
                    <xsd:enumeration value="Medication Administration"/>
                    <xsd:enumeration value="Mental Capacity Act"/>
                    <xsd:enumeration value="Mental Health Act Policy"/>
                    <xsd:enumeration value="Mental Health Act Training Policy"/>
                    <xsd:enumeration value="Mental Health Tribunals"/>
                    <xsd:enumeration value="Missing Person Policy"/>
                    <xsd:enumeration value="Naloxone Policy"/>
                    <xsd:enumeration value="Needle and Syringe Programmes"/>
                    <xsd:enumeration value="Needle Exchange Services Policy"/>
                    <xsd:enumeration value="No Health Without Mental Health MHA Policy"/>
                    <xsd:enumeration value="Non compliance with treatment"/>
                    <xsd:enumeration value="Non Medical Prescribers Policy"/>
                    <xsd:enumeration value="Nurse Revalidation Policy"/>
                    <xsd:enumeration value="Overpayment and Underpayment policy"/>
                    <xsd:enumeration value="Person Centred Risk Assessment Policy"/>
                    <xsd:enumeration value="Personal and Intimate Care policy"/>
                    <xsd:enumeration value="Personal Relationships at Work Policy"/>
                    <xsd:enumeration value="Personal Searches Mental Health Act Policy"/>
                    <xsd:enumeration value="Personalised Care &amp; Support Planning"/>
                    <xsd:enumeration value="Policy on Policies"/>
                    <xsd:enumeration value="Positive Behaviour Support LD MH"/>
                    <xsd:enumeration value="Positive behaviour support SM PC Emp"/>
                    <xsd:enumeration value="Prescribing for Children and Young People"/>
                    <xsd:enumeration value="Prescribing in Drug and Alcohol Services"/>
                    <xsd:enumeration value="Preventing the use and supply of illegal drugs"/>
                    <xsd:enumeration value="Probation Policy"/>
                    <xsd:enumeration value="Procurement Policy"/>
                    <xsd:enumeration value="Professional Subscriptions and Medical Indemnity Insurance"/>
                    <xsd:enumeration value="Property Management"/>
                    <xsd:enumeration value="Quality Governance Framework"/>
                    <xsd:enumeration value="Raising Concerns at Work (Whistleblowing)"/>
                    <xsd:enumeration value="Recruitment and Selection Policy"/>
                    <xsd:enumeration value="Research Governance"/>
                    <xsd:enumeration value="Resolving Employee Grievances Policy"/>
                    <xsd:enumeration value="Responding to Concerns and Remediation for medical staff"/>
                    <xsd:enumeration value="Retirement policy"/>
                    <xsd:enumeration value="Risk Management and Board Assurance Framework"/>
                    <xsd:enumeration value="Safe &amp; Supportive Observation"/>
                    <xsd:enumeration value="Safe Moving and Handling Policy"/>
                    <xsd:enumeration value="Safeguarding Adults Policy"/>
                    <xsd:enumeration value="Safeguarding Children and Young People"/>
                    <xsd:enumeration value="Safety Alerts Policy"/>
                    <xsd:enumeration value="Same Sex Accommodation Mental Health Act Policy"/>
                    <xsd:enumeration value="Section 17 Leave Mental Health Act Policy"/>
                    <xsd:enumeration value="Section 5 Holding Powers Mental Health Act Policy"/>
                    <xsd:enumeration value="Smoking Policy"/>
                    <xsd:enumeration value="Sponsorship and Working with the Pharmaceutical Industry"/>
                    <xsd:enumeration value="Staff File Compliance Policy"/>
                    <xsd:enumeration value="Substance Misuse Clinical Governance Manual"/>
                    <xsd:enumeration value="Substance Misuse Involvement Toolkit - SUPer (Service User Perspective)"/>
                    <xsd:enumeration value="Suicide Prevention Policy"/>
                    <xsd:enumeration value="Supervision"/>
                    <xsd:enumeration value="Supporting Clients to manage their own money"/>
                    <xsd:enumeration value="Training Policy"/>
                    <xsd:enumeration value="Training Accreditiation"/>
                    <xsd:enumeration value="Value for Money"/>
                    <xsd:enumeration value="Vehicle Policy"/>
                    <xsd:enumeration value="Visitors Policy"/>
                    <xsd:enumeration value="Volunteer Policy"/>
                    <xsd:enumeration value="Withholding Mail Mental Health Act Policy"/>
                    <xsd:enumeration value="Work Instructions"/>
                    <xsd:enumeration value="Working with Carers Mental Health Act Policy"/>
                    <xsd:enumeration value="Working with Self Harm"/>
                    <xsd:enumeration value="Young Workers Policy and Work Experience Guidance"/>
                  </xsd:restriction>
                </xsd:simpleType>
              </xsd:element>
            </xsd:sequence>
          </xsd:extension>
        </xsd:complexContent>
      </xsd:complexType>
    </xsd:element>
    <xsd:element name="m2de8d31db51413cb19d25fd0642a14a" ma:index="19" ma:taxonomy="true" ma:internalName="m2de8d31db51413cb19d25fd0642a14a" ma:taxonomyFieldName="Business_x0020_Category" ma:displayName="Business Category" ma:readOnly="false" ma:default="" ma:fieldId="{62de8d31-db51-413c-b19d-25fd0642a14a}" ma:sspId="1277679f-46bb-49dc-8641-aa7481baf5b5" ma:termSetId="2fc183c7-c816-494f-a7b0-c95f43f84087" ma:anchorId="00000000-0000-0000-0000-000000000000" ma:open="false" ma:isKeyword="false">
      <xsd:complexType>
        <xsd:sequence>
          <xsd:element ref="pc:Terms" minOccurs="0" maxOccurs="1"/>
        </xsd:sequence>
      </xsd:complexType>
    </xsd:element>
    <xsd:element name="m0cf025a6e034b2cb1429bc93b25bd20" ma:index="21" ma:taxonomy="true" ma:internalName="m0cf025a6e034b2cb1429bc93b25bd20" ma:taxonomyFieldName="Document_x0020_Type" ma:displayName="Document Type" ma:default="" ma:fieldId="{60cf025a-6e03-4b2c-b142-9bc93b25bd20}" ma:taxonomyMulti="true" ma:sspId="1277679f-46bb-49dc-8641-aa7481baf5b5" ma:termSetId="2c87cdf7-6ee8-4b08-bd8d-a89518c6282d" ma:anchorId="8fa63763-3cb6-40a9-bda4-f75b2902b80a" ma:open="false" ma:isKeyword="false">
      <xsd:complexType>
        <xsd:sequence>
          <xsd:element ref="pc:Terms" minOccurs="0" maxOccurs="1"/>
        </xsd:sequence>
      </xsd:complexType>
    </xsd:element>
    <xsd:element name="SharedWithUsers" ma:index="2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5"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8eafbb-9f13-4fe2-b648-9847ed088a73" elementFormDefault="qualified">
    <xsd:import namespace="http://schemas.microsoft.com/office/2006/documentManagement/types"/>
    <xsd:import namespace="http://schemas.microsoft.com/office/infopath/2007/PartnerControls"/>
    <xsd:element name="TaxCatchAll" ma:index="17" nillable="true" ma:displayName="Taxonomy Catch All Column" ma:description="" ma:hidden="true" ma:list="{67ac5acf-8608-477d-8e4f-17e0fcddc601}" ma:internalName="TaxCatchAll" ma:showField="CatchAllData" ma:web="a813ded0-cb23-4fe0-b15e-04f9b929b4fa">
      <xsd:complexType>
        <xsd:complexContent>
          <xsd:extension base="dms:MultiChoiceLookup">
            <xsd:sequence>
              <xsd:element name="Value" type="dms:Lookup" maxOccurs="unbounded" minOccurs="0" nillable="true"/>
            </xsd:sequence>
          </xsd:extension>
        </xsd:complexContent>
      </xsd:complexType>
    </xsd:element>
    <xsd:element name="TaxCatchAllLabel" ma:index="18" nillable="true" ma:displayName="Taxonomy Catch All Column1" ma:description="" ma:hidden="true" ma:list="{67ac5acf-8608-477d-8e4f-17e0fcddc601}" ma:internalName="TaxCatchAllLabel" ma:readOnly="true" ma:showField="CatchAllDataLabel" ma:web="a813ded0-cb23-4fe0-b15e-04f9b929b4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20e948a-cb7d-4577-805d-2e07d58c39c0" elementFormDefault="qualified">
    <xsd:import namespace="http://schemas.microsoft.com/office/2006/documentManagement/types"/>
    <xsd:import namespace="http://schemas.microsoft.com/office/infopath/2007/PartnerControls"/>
    <xsd:element name="MediaServiceMetadata" ma:index="26" nillable="true" ma:displayName="MediaServiceMetadata" ma:description="" ma:hidden="true" ma:internalName="MediaServiceMetadata" ma:readOnly="true">
      <xsd:simpleType>
        <xsd:restriction base="dms:Note"/>
      </xsd:simpleType>
    </xsd:element>
    <xsd:element name="MediaServiceFastMetadata" ma:index="27" nillable="true" ma:displayName="MediaServiceFastMetadata" ma:description="" ma:hidden="true" ma:internalName="MediaServiceFastMetadata" ma:readOnly="true">
      <xsd:simpleType>
        <xsd:restriction base="dms:Note"/>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ServiceGenerationTime" ma:index="2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5E292-94A8-4607-A9F4-3AEF9875A67E}">
  <ds:schemaRefs>
    <ds:schemaRef ds:uri="Microsoft.SharePoint.Taxonomy.ContentTypeSync"/>
  </ds:schemaRefs>
</ds:datastoreItem>
</file>

<file path=customXml/itemProps2.xml><?xml version="1.0" encoding="utf-8"?>
<ds:datastoreItem xmlns:ds="http://schemas.openxmlformats.org/officeDocument/2006/customXml" ds:itemID="{6C0D0E03-0211-4379-8415-C56316C73F11}">
  <ds:schemaRefs>
    <ds:schemaRef ds:uri="http://schemas.microsoft.com/sharepoint/v3/contenttype/forms"/>
  </ds:schemaRefs>
</ds:datastoreItem>
</file>

<file path=customXml/itemProps3.xml><?xml version="1.0" encoding="utf-8"?>
<ds:datastoreItem xmlns:ds="http://schemas.openxmlformats.org/officeDocument/2006/customXml" ds:itemID="{0B59327C-9EFD-4FE6-951B-87DB3A596D78}">
  <ds:schemaRefs>
    <ds:schemaRef ds:uri="http://schemas.openxmlformats.org/package/2006/metadata/core-properties"/>
    <ds:schemaRef ds:uri="http://purl.org/dc/dcmitype/"/>
    <ds:schemaRef ds:uri="http://purl.org/dc/terms/"/>
    <ds:schemaRef ds:uri="http://schemas.microsoft.com/office/2006/documentManagement/types"/>
    <ds:schemaRef ds:uri="http://schemas.microsoft.com/office/2006/metadata/properties"/>
    <ds:schemaRef ds:uri="http://www.w3.org/XML/1998/namespace"/>
    <ds:schemaRef ds:uri="http://purl.org/dc/elements/1.1/"/>
    <ds:schemaRef ds:uri="http://schemas.microsoft.com/office/infopath/2007/PartnerControls"/>
    <ds:schemaRef ds:uri="f20e948a-cb7d-4577-805d-2e07d58c39c0"/>
    <ds:schemaRef ds:uri="6a8eafbb-9f13-4fe2-b648-9847ed088a73"/>
    <ds:schemaRef ds:uri="a813ded0-cb23-4fe0-b15e-04f9b929b4fa"/>
  </ds:schemaRefs>
</ds:datastoreItem>
</file>

<file path=customXml/itemProps4.xml><?xml version="1.0" encoding="utf-8"?>
<ds:datastoreItem xmlns:ds="http://schemas.openxmlformats.org/officeDocument/2006/customXml" ds:itemID="{1114DF2F-4B99-4E3C-83F1-086C1EE05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13ded0-cb23-4fe0-b15e-04f9b929b4fa"/>
    <ds:schemaRef ds:uri="6a8eafbb-9f13-4fe2-b648-9847ed088a73"/>
    <ds:schemaRef ds:uri="f20e948a-cb7d-4577-805d-2e07d58c39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F7DFC5-8CC5-4CF3-9A0D-7788C945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6132</Words>
  <Characters>34953</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Template Procedure</vt:lpstr>
    </vt:vector>
  </TitlesOfParts>
  <Company/>
  <LinksUpToDate>false</LinksUpToDate>
  <CharactersWithSpaces>41003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Leave Procedures</dc:title>
  <dc:creator>Ljones</dc:creator>
  <cp:lastModifiedBy>Jemma Harrison</cp:lastModifiedBy>
  <cp:revision>2</cp:revision>
  <cp:lastPrinted>2018-10-12T14:28:00Z</cp:lastPrinted>
  <dcterms:created xsi:type="dcterms:W3CDTF">2018-11-23T12:59:00Z</dcterms:created>
  <dcterms:modified xsi:type="dcterms:W3CDTF">2018-11-23T12:59:00Z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0x010100E885F396805F034895EC0D7E7B0A7BD10022D07962B196CC43AB3B03766369432700A3B08FC65D837D4BA38AD358405B74D4</vt:lpwstr>
  </property>
  <property fmtid="{D5CDD505-2E9C-101B-9397-08002B2CF9AE}" pid="3" name="CWPolicyCategory">
    <vt:lpwstr/>
  </property>
  <property fmtid="{D5CDD505-2E9C-101B-9397-08002B2CF9AE}" pid="4" name="g6170ad29d294aae87cdf036647f6c67">
    <vt:lpwstr/>
  </property>
  <property fmtid="{D5CDD505-2E9C-101B-9397-08002B2CF9AE}" pid="5" name="mce96bfb818742138eeabdcb7497b5e3">
    <vt:lpwstr/>
  </property>
  <property fmtid="{D5CDD505-2E9C-101B-9397-08002B2CF9AE}" pid="6" name="Business Category">
    <vt:lpwstr>13;#Our People|ddb9d991-da41-434a-88b6-0169d3cdf4e0</vt:lpwstr>
  </property>
  <property fmtid="{D5CDD505-2E9C-101B-9397-08002B2CF9AE}" pid="7" name="f34be5d886cb42ce84b20ec98e05ffea">
    <vt:lpwstr/>
  </property>
  <property fmtid="{D5CDD505-2E9C-101B-9397-08002B2CF9AE}" pid="8" name="CWProducts">
    <vt:lpwstr/>
  </property>
  <property fmtid="{D5CDD505-2E9C-101B-9397-08002B2CF9AE}" pid="9" name="CWBusinessGroup">
    <vt:lpwstr/>
  </property>
  <property fmtid="{D5CDD505-2E9C-101B-9397-08002B2CF9AE}" pid="10" name="p958b0d40e034fcfa9a781135ad685bc">
    <vt:lpwstr/>
  </property>
  <property fmtid="{D5CDD505-2E9C-101B-9397-08002B2CF9AE}" pid="11" name="CWRegion">
    <vt:lpwstr/>
  </property>
  <property fmtid="{D5CDD505-2E9C-101B-9397-08002B2CF9AE}" pid="12" name="Document Type">
    <vt:lpwstr>19;#Standard Operating Procedure (SOP)|07cab081-0726-4ba5-95ce-6126b1308463</vt:lpwstr>
  </property>
</Properties>
</file>